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sz w:val="35"/>
          <w:szCs w:val="35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5"/>
          <w:szCs w:val="35"/>
          <w:rtl w:val="0"/>
        </w:rPr>
        <w:t xml:space="preserve">Baxter Dury – ikona britskej indie hudby na Pohode 2026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Svätý Jur, 20. októbra – Anglický spevák a skladateľ Baxter Dury patrí k najvýraznejším hlasom súčasnej britskej indie scény. Jeho hudba spája intímnosť, suchý britský humor a pohľad outsidera s elektronickými, disco či tanečnými prvkami. Na Pohodu 2026 príde so svojím najnovším albumom Allbarone (2025), ktorý zožal obrovský úspech a kritici ho označujú za jeho najlepšie dielo. Vystúpenie Baxtera Duryho na 30. ročníku Pohody oznámili organizátori festivalu dnes dopoludnia vo vysielaní Rádia_FM.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Baxter Dury, známy svojím ležérnym, rozprávačským štýlom a trefnými postrehmi o ľudskej každodennosti, si počas rokov vybudoval kultový status. Hoci nie je držiteľom klasických "mainstreamových" ocenení, jeho originálny prístup k post-punku, indie rocku a modernému šansónu mu zabezpečil miesto medzi najvýznamnejšími britskými textármi súčasnosti. Jeho albumy sa pravidelne objavujú na vrcholoch rebríčkov nezávislej hudby.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Hudba Baxtera Duryho prešla pozoruhodným vývojom – od skorých, lo-fi nahrávok s prvkami hovoreného slova až po experimenty s disco a elektronikou. Vrcholom tohto vývoja je práve album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Allbarone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ktorý vznikol v spolupráci s uznávaným producentom a držiteľom Oscara za hudbu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Paulom Epworthom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(Paul McCartney, U2, Adele, Florence + The Machine, Bruno Mars, Coldplay, Lana Del Rey).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Dury má na konte deväť kritikou oceňovaných štúdiových albumov, jednu výberovku a množstvo spoluprác – napríklad s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Fat White Family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JGrrey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či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Fred again..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 Práve spolupráca s Fred again.. na skladbe </w:t>
      </w: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“Baxter (These Are My Friends)”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sa stala dôležitým momentom v jeho kariére. Dury po nej pochopil, že chce tvoriť hudbu, ktorá ľudí nielen oslovuje textovo, ale ich aj rozhýbe. Táto skúsenosť sa stala impulzom pre tvorbu albumu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Allbarone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v ktorom posúva svoje hranice smerom k tanečnejšiemu zvuku, elektronike a pulzujúcemu rytmu.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„Keď som počul prvý singel z pripravovaného albumu Baxtera Duryho na Rádiu_FM, okamžite som si odfotil na displeji o čo ide a vedel som, že mám ďalšiu z priorít na rok 2026. Odvtedy vyšiel celý album. Je fantastický, točím ho dookola na mojom gramci a neviem sa dočkať, ako vyznejú tieto úžasné veci naživo,” hovorí o druhom potvrdenom bookingu na Pohodu 2026 jej šéf Michal Kaščák.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Album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Allbarone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je energickejší a rytmickejší než jeho predchádzajúce diela – plný syntezátorov, disco beatov a prvkov hyperpopu, no stále preniknutý hlbokými textami o outsiderstve a osamelosti v mestskom prostredí.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Baxter Dury je výnimočný tým, že dokáže byť surový a zraniteľný, no zároveň provokatívny a zábavný – a tie kontrasty bývajú práve tým, čo funguje najlepšie naživo. Vystúpenie Baxtera Duryho sú zmesou energie, šarmu a neodolateľného britského nadhľadu, preto by ste si jeho koncert na Pohode 2026 nemali nechať ujsť.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Baxter Dury presskit:</w:t>
        <w:br w:type="textWrapping"/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https://drive.google.com/drive/folders/1VniVOWao4j6w8rE8ntkcHn4lyq5oxDWg?usp=sharing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Lukáš Grešš, PR &amp; Media Director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Mob: +421 915 778 020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 Narrow" w:cs="Arial Narrow" w:eastAsia="Arial Narrow" w:hAnsi="Arial Narrow"/>
          <w:color w:val="103cc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-457181</wp:posOffset>
          </wp:positionV>
          <wp:extent cx="1615440" cy="38671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VniVOWao4j6w8rE8ntkcHn4lyq5oxDWg?usp=sharing" TargetMode="External"/><Relationship Id="rId8" Type="http://schemas.openxmlformats.org/officeDocument/2006/relationships/hyperlink" Target="http://www.pohodafestival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4dNMN5ZUbnJT/BREk1ahtPAvQ==">CgMxLjA4AHIhMWVGZDNxRFBIcUdhek40TThWcmxheFFZNmtaQTFyc1Fp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