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</w:tabs>
        <w:spacing w:befor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 A</w:t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befor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0"/>
          <w:szCs w:val="40"/>
          <w:rtl w:val="0"/>
        </w:rPr>
        <w:t xml:space="preserve">Tepláreň Nahlas mieri opäť do Detvy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Nasledujúca zo série diskusií Tepláreň Nahlas sa uskutoční v piatok 24. marca o 18:00 v Pivnici pri studni v Detve. Diskutovať sa bude na tému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“Slovensko pre všetkých?“. Po diskusii odohrá koncert punková úderka RozpoR, malokarpatská antišportová legenda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shd w:fill="fdfcfb" w:val="clear"/>
          <w:rtl w:val="0"/>
        </w:rPr>
        <w:t xml:space="preserve">Vydrapená Bužírka Punk System a DJka TRANSmisia.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</w:rPr>
      </w:pP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Teplaréň Nahlas sa do Detvy vracia po decembrovej diskusii a koncertoch. Uskutoční sa opäť v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Pivnici pri studni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, v priestore, ktorý sa prihlásil do iniciatívy Slovenská Tepláreň a chce tak zlepšiť vnímanie témy LGBTI+ v regióne, ktorý je výrazne poznačený extrémizmom.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</w:rPr>
      </w:pP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Na tému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“Slovensko pre všetkých?“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 budú diskutovať 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shd w:fill="fdfcfb" w:val="clear"/>
          <w:rtl w:val="0"/>
        </w:rPr>
        <w:t xml:space="preserve">fotograf a grafik z Detvy, otec transrodového syna Gabriela, ktorý si vzal život a autor stránky Svet podľa Gabriela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Waldemar Švábenský,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shd w:fill="fdfcfb" w:val="clear"/>
          <w:rtl w:val="0"/>
        </w:rPr>
        <w:t xml:space="preserve">bratislavská transrodová DJka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TRANSmisia, 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shd w:fill="fdfcfb" w:val="clear"/>
          <w:rtl w:val="0"/>
        </w:rPr>
        <w:t xml:space="preserve">dlhoročná spolupracovníčka Pohody, kurátorka Visual stageu, autorka nápadu Teplárne Nahlas a skvelá vizuálna umelkyňa a aktivistka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Ilona Németh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 a </w:t>
      </w:r>
      <w:r w:rsidDel="00000000" w:rsidR="00000000" w:rsidRPr="00000000">
        <w:rPr>
          <w:rFonts w:ascii="Arial Narrow" w:cs="Arial Narrow" w:eastAsia="Arial Narrow" w:hAnsi="Arial Narrow"/>
          <w:color w:val="333333"/>
          <w:sz w:val="22"/>
          <w:szCs w:val="22"/>
          <w:shd w:fill="fdfcfb" w:val="clear"/>
          <w:rtl w:val="0"/>
        </w:rPr>
        <w:t xml:space="preserve">šéfka Centra právnej pomoci, bývalá šéfka Ligy za ľudské práva, vynikajúca právnička a aktivistka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Zuzana Števulová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. Moderátorkou večera bude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Zuzana Wienk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t xml:space="preserve">.</w:t>
        <w:br w:type="textWrapping"/>
        <w:br w:type="textWrapping"/>
        <w:t xml:space="preserve">Po diskusii zahrá 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highlight w:val="white"/>
          <w:rtl w:val="0"/>
        </w:rPr>
        <w:t xml:space="preserve">štvorčlenná punková úderka </w:t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highlight w:val="white"/>
          <w:rtl w:val="0"/>
        </w:rPr>
        <w:t xml:space="preserve">RozpoR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highlight w:val="white"/>
          <w:rtl w:val="0"/>
        </w:rPr>
        <w:t xml:space="preserve"> z Bratislavy, ktorá je známa svojím nekompromisným antifašistickým postojom. Vystúpi aj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shd w:fill="fdfcfb" w:val="clear"/>
          <w:rtl w:val="0"/>
        </w:rPr>
        <w:t xml:space="preserve">malokarpatská antišportová legenda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shd w:fill="fdfcfb" w:val="clear"/>
          <w:rtl w:val="0"/>
        </w:rPr>
        <w:t xml:space="preserve">Vydrapená Bužírka Punk System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shd w:fill="fdfcfb" w:val="clear"/>
          <w:rtl w:val="0"/>
        </w:rPr>
        <w:t xml:space="preserve">a večer svojím setom ukončí DJka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shd w:fill="fdfcfb" w:val="clear"/>
          <w:rtl w:val="0"/>
        </w:rPr>
        <w:t xml:space="preserve">TRANSmisia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shd w:fill="fdfcfb" w:val="clear"/>
          <w:rtl w:val="0"/>
        </w:rPr>
        <w:t xml:space="preserve">, ktorá otvárala Slovenskú Tepláreň.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120" w:line="360" w:lineRule="auto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br w:type="textWrapping"/>
        <w:t xml:space="preserve">Vstup na celé podujatie bude pre verejnosť voľný a zároveň bude diskusia pre všetkých streamovaná cez facebookovské stránky organizátorov.</w:t>
        <w:br w:type="textWrapping"/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color w:val="050505"/>
          <w:sz w:val="22"/>
          <w:szCs w:val="22"/>
          <w:shd w:fill="fdfcfb" w:val="clear"/>
          <w:rtl w:val="0"/>
        </w:rPr>
        <w:t xml:space="preserve">Tepláreň Nahlas je sériou verejných diskusií na tému LGBTI+, ktoré sa konajú na rôznych miestach po celom Slovensku. Zámerom je otvoriť systematickú verejnú diskusiu, ale aj vytvoriť inšpiratívne a podnetné zázemie pre postupné scitlivovanie sa slovenskej spoločnosti voči LGBTI+ komunite a ďalším menšinám.</w:t>
      </w:r>
      <w:r w:rsidDel="00000000" w:rsidR="00000000" w:rsidRPr="00000000">
        <w:rPr>
          <w:rFonts w:ascii="Arial Narrow" w:cs="Arial Narrow" w:eastAsia="Arial Narrow" w:hAnsi="Arial Narrow"/>
          <w:color w:val="050505"/>
          <w:sz w:val="22"/>
          <w:szCs w:val="22"/>
          <w:shd w:fill="fdfcfb" w:val="clear"/>
          <w:rtl w:val="0"/>
        </w:rPr>
        <w:br w:type="textWrapping"/>
        <w:br w:type="textWrapping"/>
        <w:t xml:space="preserve">Organizátori diskusie Tepláreň Nahlas v Detve sú Festival Pohoda, Pohoda Visual Stage, Vysoká škola výtvarných umení v Bratislave, Inštitút Mateja Bela, Nová Cvernovka, Denník N a Pivnica pri studni.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dycbo5o4ndf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FB udalosť: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https://www.facebook.com/events/615351407082422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PressKit: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2"/>
            <w:szCs w:val="22"/>
            <w:highlight w:val="white"/>
            <w:u w:val="single"/>
            <w:rtl w:val="0"/>
          </w:rPr>
          <w:t xml:space="preserve">https://drive.google.com/drive/u/0/folders/1Y4qAqF4O3HcdptPPVDzosdPTlgqJVrA-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 Narrow" w:cs="Arial Narrow" w:eastAsia="Arial Narrow" w:hAnsi="Arial Narrow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Kontakt pre médiá: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Jozef Hámorský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PR &amp; Media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Tel.: +421 944 089 277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jozo@pohodafestival.sk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 Narrow" w:cs="Arial Narrow" w:eastAsia="Arial Narrow" w:hAnsi="Arial Narrow"/>
          <w:sz w:val="22"/>
          <w:szCs w:val="22"/>
        </w:rPr>
      </w:pP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22"/>
            <w:szCs w:val="22"/>
            <w:u w:val="single"/>
            <w:rtl w:val="0"/>
          </w:rPr>
          <w:t xml:space="preserve">http://www.pohodafestival.sk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pgSz w:h="16840" w:w="11900" w:orient="portrait"/>
      <w:pgMar w:bottom="1080" w:top="1654" w:left="1170" w:right="1370" w:header="425" w:footer="6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2880" w:firstLine="3600"/>
      <w:jc w:val="right"/>
      <w:rPr>
        <w:rFonts w:ascii="Arial Narrow" w:cs="Arial Narrow" w:eastAsia="Arial Narrow" w:hAnsi="Arial Narrow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4320" w:firstLine="0"/>
      <w:rPr>
        <w:rFonts w:ascii="Arial Narrow" w:cs="Arial Narrow" w:eastAsia="Arial Narrow" w:hAnsi="Arial Narrow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-474977</wp:posOffset>
          </wp:positionH>
          <wp:positionV relativeFrom="margin">
            <wp:posOffset>-631302</wp:posOffset>
          </wp:positionV>
          <wp:extent cx="1615440" cy="386715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        </w:t>
      <w:tab/>
      <w:t xml:space="preserve">                        Vo Svätom Jure, 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2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. </w:t>
    </w:r>
    <w:r w:rsidDel="00000000" w:rsidR="00000000" w:rsidRPr="00000000">
      <w:rPr>
        <w:rFonts w:ascii="Arial Narrow" w:cs="Arial Narrow" w:eastAsia="Arial Narrow" w:hAnsi="Arial Narrow"/>
        <w:b w:val="1"/>
        <w:rtl w:val="0"/>
      </w:rPr>
      <w:t xml:space="preserve">marca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rtl w:val="0"/>
      </w:rPr>
      <w:t xml:space="preserve"> 2023</w: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text][Type text][Type text]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FA1D07"/>
  </w:style>
  <w:style w:type="paragraph" w:styleId="Nadpis1">
    <w:name w:val="heading 1"/>
    <w:basedOn w:val="Normlny"/>
    <w:link w:val="Nadpis1Char"/>
    <w:uiPriority w:val="9"/>
    <w:qFormat w:val="1"/>
    <w:rsid w:val="00A74504"/>
    <w:pPr>
      <w:spacing w:after="100" w:afterAutospacing="1" w:before="100" w:beforeAutospacing="1"/>
      <w:outlineLvl w:val="0"/>
    </w:pPr>
    <w:rPr>
      <w:rFonts w:ascii="Times" w:hAnsi="Times"/>
      <w:b w:val="1"/>
      <w:bCs w:val="1"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 w:val="1"/>
    <w:unhideWhenUsed w:val="1"/>
    <w:qFormat w:val="1"/>
    <w:rsid w:val="00A74504"/>
    <w:pPr>
      <w:spacing w:after="100" w:afterAutospacing="1" w:before="100" w:beforeAutospacing="1"/>
      <w:outlineLvl w:val="1"/>
    </w:pPr>
    <w:rPr>
      <w:rFonts w:ascii="Times" w:hAnsi="Times"/>
      <w:b w:val="1"/>
      <w:bCs w:val="1"/>
      <w:sz w:val="36"/>
      <w:szCs w:val="36"/>
    </w:rPr>
  </w:style>
  <w:style w:type="paragraph" w:styleId="Nadpis3">
    <w:name w:val="heading 3"/>
    <w:basedOn w:val="Normlny"/>
    <w:link w:val="Nadpis3Char"/>
    <w:uiPriority w:val="9"/>
    <w:semiHidden w:val="1"/>
    <w:unhideWhenUsed w:val="1"/>
    <w:qFormat w:val="1"/>
    <w:rsid w:val="00A74504"/>
    <w:pPr>
      <w:spacing w:after="100" w:afterAutospacing="1" w:before="100" w:beforeAutospacing="1"/>
      <w:outlineLvl w:val="2"/>
    </w:pPr>
    <w:rPr>
      <w:rFonts w:ascii="Times" w:hAnsi="Times"/>
      <w:b w:val="1"/>
      <w:bCs w:val="1"/>
      <w:sz w:val="27"/>
      <w:szCs w:val="27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 w:val="1"/>
    <w:rsid w:val="00A74504"/>
  </w:style>
  <w:style w:type="character" w:styleId="TextpoznmkypodiarouChar" w:customStyle="1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 w:val="1"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 w:val="1"/>
    <w:rsid w:val="00A74504"/>
    <w:pPr>
      <w:tabs>
        <w:tab w:val="center" w:pos="4320"/>
        <w:tab w:val="right" w:pos="8640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 w:val="1"/>
    <w:rsid w:val="00A74504"/>
    <w:pPr>
      <w:tabs>
        <w:tab w:val="center" w:pos="4320"/>
        <w:tab w:val="right" w:pos="8640"/>
      </w:tabs>
    </w:pPr>
  </w:style>
  <w:style w:type="character" w:styleId="PtaChar" w:customStyle="1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A74504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A74504"/>
    <w:rPr>
      <w:rFonts w:ascii="Lucida Grande" w:cs="Lucida Grande" w:hAnsi="Lucida Grande"/>
      <w:sz w:val="18"/>
      <w:szCs w:val="18"/>
    </w:rPr>
  </w:style>
  <w:style w:type="character" w:styleId="Nadpis1Char" w:customStyle="1">
    <w:name w:val="Nadpis 1 Char"/>
    <w:basedOn w:val="Predvolenpsmoodseku"/>
    <w:link w:val="Nadpis1"/>
    <w:uiPriority w:val="9"/>
    <w:rsid w:val="00A74504"/>
    <w:rPr>
      <w:rFonts w:ascii="Times" w:hAnsi="Times"/>
      <w:b w:val="1"/>
      <w:bCs w:val="1"/>
      <w:kern w:val="36"/>
      <w:sz w:val="48"/>
      <w:szCs w:val="48"/>
    </w:rPr>
  </w:style>
  <w:style w:type="character" w:styleId="Nadpis2Char" w:customStyle="1">
    <w:name w:val="Nadpis 2 Char"/>
    <w:basedOn w:val="Predvolenpsmoodseku"/>
    <w:link w:val="Nadpis2"/>
    <w:uiPriority w:val="9"/>
    <w:rsid w:val="00A74504"/>
    <w:rPr>
      <w:rFonts w:ascii="Times" w:hAnsi="Times"/>
      <w:b w:val="1"/>
      <w:bCs w:val="1"/>
      <w:sz w:val="36"/>
      <w:szCs w:val="36"/>
    </w:rPr>
  </w:style>
  <w:style w:type="character" w:styleId="Nadpis3Char" w:customStyle="1">
    <w:name w:val="Nadpis 3 Char"/>
    <w:basedOn w:val="Predvolenpsmoodseku"/>
    <w:link w:val="Nadpis3"/>
    <w:uiPriority w:val="9"/>
    <w:rsid w:val="00A74504"/>
    <w:rPr>
      <w:rFonts w:ascii="Times" w:hAnsi="Times"/>
      <w:b w:val="1"/>
      <w:bCs w:val="1"/>
      <w:sz w:val="27"/>
      <w:szCs w:val="27"/>
    </w:rPr>
  </w:style>
  <w:style w:type="character" w:styleId="Siln">
    <w:name w:val="Strong"/>
    <w:basedOn w:val="Predvolenpsmoodseku"/>
    <w:uiPriority w:val="22"/>
    <w:qFormat w:val="1"/>
    <w:rsid w:val="00A74504"/>
    <w:rPr>
      <w:b w:val="1"/>
      <w:bCs w:val="1"/>
    </w:rPr>
  </w:style>
  <w:style w:type="paragraph" w:styleId="Normlnywebov">
    <w:name w:val="Normal (Web)"/>
    <w:basedOn w:val="Normlny"/>
    <w:uiPriority w:val="99"/>
    <w:unhideWhenUsed w:val="1"/>
    <w:rsid w:val="00A74504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character" w:styleId="Zvraznenie">
    <w:name w:val="Emphasis"/>
    <w:basedOn w:val="Predvolenpsmoodseku"/>
    <w:uiPriority w:val="20"/>
    <w:qFormat w:val="1"/>
    <w:rsid w:val="00A74504"/>
    <w:rPr>
      <w:i w:val="1"/>
      <w:iCs w:val="1"/>
    </w:rPr>
  </w:style>
  <w:style w:type="character" w:styleId="apple-converted-space" w:customStyle="1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 w:val="1"/>
    <w:rsid w:val="005B353A"/>
    <w:pPr>
      <w:ind w:left="720"/>
      <w:contextualSpacing w:val="1"/>
    </w:pPr>
  </w:style>
  <w:style w:type="character" w:styleId="Nevyrieenzmienka1" w:customStyle="1">
    <w:name w:val="Nevyriešená zmienka1"/>
    <w:basedOn w:val="Predvolenpsmoodseku"/>
    <w:uiPriority w:val="99"/>
    <w:semiHidden w:val="1"/>
    <w:unhideWhenUsed w:val="1"/>
    <w:rsid w:val="0008382D"/>
    <w:rPr>
      <w:color w:val="808080"/>
      <w:shd w:color="auto" w:fill="e6e6e6" w:val="clear"/>
    </w:rPr>
  </w:style>
  <w:style w:type="character" w:styleId="PouitHypertextovPrepojenie">
    <w:name w:val="FollowedHyperlink"/>
    <w:basedOn w:val="Predvolenpsmoodseku"/>
    <w:uiPriority w:val="99"/>
    <w:semiHidden w:val="1"/>
    <w:unhideWhenUsed w:val="1"/>
    <w:rsid w:val="00AE6696"/>
    <w:rPr>
      <w:color w:val="800080" w:themeColor="followedHyperlink"/>
      <w:u w:val="single"/>
    </w:rPr>
  </w:style>
  <w:style w:type="character" w:styleId="textexposedshow" w:customStyle="1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r">
    <w:name w:val="annotation reference"/>
    <w:basedOn w:val="Predvolenpsmoodseku"/>
    <w:uiPriority w:val="99"/>
    <w:semiHidden w:val="1"/>
    <w:unhideWhenUsed w:val="1"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E23792"/>
    <w:rPr>
      <w:rFonts w:ascii="Arial" w:cs="Arial" w:eastAsia="Arial" w:hAnsi="Arial"/>
      <w:sz w:val="20"/>
      <w:szCs w:val="20"/>
      <w:lang w:val="sk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E23792"/>
    <w:rPr>
      <w:rFonts w:ascii="Arial" w:cs="Arial" w:eastAsia="Arial" w:hAnsi="Arial"/>
      <w:sz w:val="20"/>
      <w:szCs w:val="20"/>
      <w:lang w:val="sk"/>
    </w:rPr>
  </w:style>
  <w:style w:type="paragraph" w:styleId="Revzia">
    <w:name w:val="Revision"/>
    <w:hidden w:val="1"/>
    <w:uiPriority w:val="99"/>
    <w:semiHidden w:val="1"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1907AC"/>
    <w:rPr>
      <w:rFonts w:asciiTheme="minorHAnsi" w:cstheme="minorBidi" w:eastAsiaTheme="minorEastAsia" w:hAnsiTheme="minorHAnsi"/>
      <w:b w:val="1"/>
      <w:bCs w:val="1"/>
      <w:lang w:val="en-US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1907AC"/>
    <w:rPr>
      <w:rFonts w:ascii="Arial" w:cs="Arial" w:eastAsia="Arial" w:hAnsi="Arial"/>
      <w:b w:val="1"/>
      <w:bCs w:val="1"/>
      <w:sz w:val="20"/>
      <w:szCs w:val="20"/>
      <w:lang w:val="sk"/>
    </w:rPr>
  </w:style>
  <w:style w:type="character" w:styleId="UnresolvedMention" w:customStyle="1">
    <w:name w:val="Unresolved Mention"/>
    <w:basedOn w:val="Predvolenpsmoodseku"/>
    <w:uiPriority w:val="99"/>
    <w:semiHidden w:val="1"/>
    <w:unhideWhenUsed w:val="1"/>
    <w:rsid w:val="003E27E4"/>
    <w:rPr>
      <w:color w:val="605e5c"/>
      <w:shd w:color="auto" w:fill="e1dfdd" w:val="clear"/>
    </w:rPr>
  </w:style>
  <w:style w:type="paragraph" w:styleId="Podtitul">
    <w:name w:val="Subtitle"/>
    <w:basedOn w:val="Normlny"/>
    <w:next w:val="Norm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pohodafestival.sk" TargetMode="External"/><Relationship Id="rId12" Type="http://schemas.openxmlformats.org/officeDocument/2006/relationships/header" Target="header2.xml"/><Relationship Id="rId9" Type="http://schemas.openxmlformats.org/officeDocument/2006/relationships/hyperlink" Target="mailto:jozo@pohodafestiva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events/615351407082422" TargetMode="External"/><Relationship Id="rId8" Type="http://schemas.openxmlformats.org/officeDocument/2006/relationships/hyperlink" Target="https://drive.google.com/drive/u/0/folders/1Y4qAqF4O3HcdptPPVDzosdPTlgqJVrA-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+oDybsjA7+If5hkcnLmFv809+w==">AMUW2mVKVj0eMJG7FjHfyRUEqhyrAQaA5gRl5dCgN/qWVkrXGktb4Mf3l452U5TK55NTPsFiPbgXhNVNPug62w+Uk9gZqmH6+F1urNdQiw7+1ByGMeiIbcgLJbAjy6rnuRlI+mNCzIO4WBBeNHAjPLxPvND3lq7Uaz48HdV+oLoPjD71p3CutyA=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2022-11-30T13:13:00Z</dcterms:created>
  <dc:creator>Milk Design Directors</dc:creator>
</cp:coreProperties>
</file>