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</w:tabs>
        <w:spacing w:before="240" w:lineRule="auto"/>
        <w:rPr>
          <w:rFonts w:ascii="Arial Narrow" w:cs="Arial Narrow" w:eastAsia="Arial Narrow" w:hAnsi="Arial Narrow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 A</w:t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before="24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Arca - svetoznáma hudobníčka a producentka na Pohode 2023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shd w:fill="fdfcfb" w:val="clear"/>
          <w:rtl w:val="0"/>
        </w:rPr>
        <w:t xml:space="preserve">Do line-upu festivalu Pohoda pribudlo ďalšie významné meno svetovej hudobnej scény. V júli sa na trenčianskom letisku predstaví vynikajúca hudobníčka a producentka Arca z Venezuely, ktorej koncert uzavrie program na festivalovom hlavnom pódiu. Nové meno potvrdil dnes ráno v živom vysielaní Rádia_FM šéf festivalu Pohoda Michal Kaščák.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Arca je jedna z najnadanejších umelkýň ostatných rokov, o čom svedčí aj to, že si ju </w:t>
      </w:r>
      <w:r w:rsidDel="00000000" w:rsidR="00000000" w:rsidRPr="00000000">
        <w:rPr>
          <w:rFonts w:ascii="Arial Narrow" w:cs="Arial Narrow" w:eastAsia="Arial Narrow" w:hAnsi="Arial Narrow"/>
          <w:b w:val="1"/>
          <w:color w:val="202122"/>
          <w:sz w:val="22"/>
          <w:szCs w:val="22"/>
          <w:highlight w:val="white"/>
          <w:rtl w:val="0"/>
        </w:rPr>
        <w:t xml:space="preserve">Björk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 vybrala ako dvornú producentku a spolupracovníčku pre jej albumy </w:t>
      </w:r>
      <w:r w:rsidDel="00000000" w:rsidR="00000000" w:rsidRPr="00000000">
        <w:rPr>
          <w:rFonts w:ascii="Arial Narrow" w:cs="Arial Narrow" w:eastAsia="Arial Narrow" w:hAnsi="Arial Narrow"/>
          <w:b w:val="1"/>
          <w:color w:val="202122"/>
          <w:sz w:val="22"/>
          <w:szCs w:val="22"/>
          <w:highlight w:val="white"/>
          <w:rtl w:val="0"/>
        </w:rPr>
        <w:t xml:space="preserve">Vulnicura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 (2015)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02122"/>
          <w:sz w:val="22"/>
          <w:szCs w:val="22"/>
          <w:highlight w:val="white"/>
          <w:rtl w:val="0"/>
        </w:rPr>
        <w:t xml:space="preserve">Utopia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 (2017). Zoznam skvelých umelkýň </w:t>
        <w:br w:type="textWrapping"/>
        <w:t xml:space="preserve">a umelcov, s ktorými spolupracovala, však nekončí len pri Björk. Má za sebou spolupráce aj s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FKA Twigs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Kelela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Blood Orange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Frank Ocean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Sega Bodega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aj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Shygirl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ktorá tento rok taktiež vystúpi na Pohode. Jej hudobný rukopis ste mohli počuť aj vo viacerých remixoch, napríklad v Rain On Me od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Lady Gaga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ale má za sebou aj remixy pre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Deftones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Laurie Anderson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 alebo </w:t>
      </w:r>
      <w:r w:rsidDel="00000000" w:rsidR="00000000" w:rsidRPr="00000000">
        <w:rPr>
          <w:rFonts w:ascii="Arial Narrow" w:cs="Arial Narrow" w:eastAsia="Arial Narrow" w:hAnsi="Arial Narrow"/>
          <w:b w:val="1"/>
          <w:color w:val="202122"/>
          <w:sz w:val="22"/>
          <w:szCs w:val="22"/>
          <w:highlight w:val="white"/>
          <w:rtl w:val="0"/>
        </w:rPr>
        <w:t xml:space="preserve">Tirzah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Jej tvorbu je ťažké zaradiť do jedného štýlu, keďže v nej môžete počuť IDM, experimental, industrial hip-hop, reggaeton, techno aj avant pop - jednoducho mix, ktorý je pre ňu typický.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2"/>
          <w:szCs w:val="22"/>
          <w:rtl w:val="0"/>
        </w:rPr>
        <w:t xml:space="preserve">„Nechcem byť viazaná na jeden žáner,"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hovorí Arca.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2"/>
          <w:szCs w:val="22"/>
          <w:rtl w:val="0"/>
        </w:rPr>
        <w:t xml:space="preserve">„Nechcem byť označená ako jedna vec."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Svojou tvorbou výrazne zaujala v roku 2012, keď vydala EP-čka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Stretch 1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Stretch 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Nasledujúce albumy sú dnes už kultovými nahrávkami: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&amp;&amp;&amp;&amp;&amp;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(2013),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Xen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(2014),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Mutant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(2015),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Arca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(2017),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KiCK i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(2020) - nominovaný na Grammy v kategórii Najlepší tanečný/elektronický album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KiCK iii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(2021), ktorý magazín Pitchfork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označil ako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Best New Music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 jej albumoch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môžete počuť ďalších skvelých prizvaných interpretov: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Sia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Planningtorock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Shygirl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Rosalía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SOPHIE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Boys Noize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Shirley Manson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zo skupiny Garbage,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Machinedrum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, ale aj </w:t>
      </w:r>
      <w:r w:rsidDel="00000000" w:rsidR="00000000" w:rsidRPr="00000000">
        <w:rPr>
          <w:rFonts w:ascii="Arial Narrow" w:cs="Arial Narrow" w:eastAsia="Arial Narrow" w:hAnsi="Arial Narrow"/>
          <w:b w:val="1"/>
          <w:color w:val="202122"/>
          <w:sz w:val="22"/>
          <w:szCs w:val="22"/>
          <w:highlight w:val="white"/>
          <w:rtl w:val="0"/>
        </w:rPr>
        <w:t xml:space="preserve">Björk</w:t>
      </w:r>
      <w:r w:rsidDel="00000000" w:rsidR="00000000" w:rsidRPr="00000000">
        <w:rPr>
          <w:rFonts w:ascii="Arial Narrow" w:cs="Arial Narrow" w:eastAsia="Arial Narrow" w:hAnsi="Arial Narrow"/>
          <w:color w:val="2021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br w:type="textWrapping"/>
        <w:t xml:space="preserve">Arca, pôvodom z venezuelského Caracasu a momentálne žijúca v Barcelone, búra mýty a predsudky nielen v hudbe, ale aj sexualite či orientácii. Sama sa definuje ako nebinárna trans žena.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„Neviem si predstaviť výstižnejší, dôležitejší a silnejší záver Pohody 2023 na hlavnom pódiu, ako koncert umelkyne Arca. Okrem veľkého umeleckého prínosu pre celý festival má toto potvrdenie aj podstatný symbolický význam a to zvlášť v situácii, v akej sa po teroristickom útoku na Zámockej ulici nachádza celé Slovensko. Arca bola prvou umelkyňou, ktorú som na rok 2023 oslovil, booking neprebiehal ľahko vzhľadom na veľký záujem o jej umenie nielen medzi hudobnými podujatiami. Som hrdý, že práve Arca ukončí tohtoročnú Pohodu,“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hovorí šéf festivalu Michal Kaščák.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Arca doplnila doteraz zverejnených umelcov a umelkýň, ktorí vystúpia 6.-8. júla 2023 na festivale Pohoda. Sú medzi nimi Central Cee, Jamie xx, Ben Howard, Caroline Polachek, slowthai, Suzanne Vega, tohtoroční dvojnásobní víťazi Grammy a The BRIT Awards Wet Leg, SOFI TUKKER, Viagra Boys, Perfume Genius, Pussy Riot, Arooj Aftab, Shygirl, AMELIE LENS, Sampa the Great, Genesis Owusu, Dry Cleaning, shame, Charlotte Adigéry &amp; Bolis Pupul, Liniker, Yard Act, PVA, Hermeto Pascoal, Jana Kirschner, Zea, Tata Bojs a ďalší. </w:t>
      </w:r>
    </w:p>
    <w:p w:rsidR="00000000" w:rsidDel="00000000" w:rsidP="00000000" w:rsidRDefault="00000000" w:rsidRPr="00000000" w14:paraId="00000011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Arca Press kit: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https://drive.google.com/drive/u/1/folders/1YFQHEkM2pew5tGMMBAfuzdqfZg-Q9dpR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Foto Pohoda 2022: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https://drive.google.com/drive/folders/153GShEiRB5dU3RiXgJD25uwr2KXnfxWQ?usp=sharing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Kontakt pre médiá: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Jozef Hámorský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 &amp; Media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Tel.: +421 944 089 277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jozo@pohodafestival.sk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http://www.pohodafestival.sk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pgSz w:h="16840" w:w="11900" w:orient="portrait"/>
      <w:pgMar w:bottom="1080" w:top="1654" w:left="1170" w:right="1370" w:header="425" w:footer="6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2880" w:firstLine="3600"/>
      <w:jc w:val="right"/>
      <w:rPr>
        <w:rFonts w:ascii="Arial Narrow" w:cs="Arial Narrow" w:eastAsia="Arial Narrow" w:hAnsi="Arial Narrow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4320" w:firstLine="0"/>
      <w:rPr>
        <w:rFonts w:ascii="Arial Narrow" w:cs="Arial Narrow" w:eastAsia="Arial Narrow" w:hAnsi="Arial Narrow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-474976</wp:posOffset>
          </wp:positionH>
          <wp:positionV relativeFrom="margin">
            <wp:posOffset>-631301</wp:posOffset>
          </wp:positionV>
          <wp:extent cx="1615440" cy="38671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        </w:t>
      <w:tab/>
      <w:t xml:space="preserve">                        Vo Svätom Jure, 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23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. februára 2023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FA1D07"/>
  </w:style>
  <w:style w:type="paragraph" w:styleId="Nadpis1">
    <w:name w:val="heading 1"/>
    <w:basedOn w:val="Normlny"/>
    <w:link w:val="Nadpis1Char"/>
    <w:uiPriority w:val="9"/>
    <w:qFormat w:val="1"/>
    <w:rsid w:val="00A74504"/>
    <w:pPr>
      <w:spacing w:after="100" w:afterAutospacing="1" w:before="100" w:beforeAutospacing="1"/>
      <w:outlineLvl w:val="0"/>
    </w:pPr>
    <w:rPr>
      <w:rFonts w:ascii="Times" w:hAnsi="Times"/>
      <w:b w:val="1"/>
      <w:bCs w:val="1"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 w:val="1"/>
    <w:unhideWhenUsed w:val="1"/>
    <w:qFormat w:val="1"/>
    <w:rsid w:val="00A74504"/>
    <w:pPr>
      <w:spacing w:after="100" w:afterAutospacing="1" w:before="100" w:beforeAutospacing="1"/>
      <w:outlineLvl w:val="1"/>
    </w:pPr>
    <w:rPr>
      <w:rFonts w:ascii="Times" w:hAnsi="Times"/>
      <w:b w:val="1"/>
      <w:bCs w:val="1"/>
      <w:sz w:val="36"/>
      <w:szCs w:val="36"/>
    </w:rPr>
  </w:style>
  <w:style w:type="paragraph" w:styleId="Nadpis3">
    <w:name w:val="heading 3"/>
    <w:basedOn w:val="Normlny"/>
    <w:link w:val="Nadpis3Char"/>
    <w:uiPriority w:val="9"/>
    <w:semiHidden w:val="1"/>
    <w:unhideWhenUsed w:val="1"/>
    <w:qFormat w:val="1"/>
    <w:rsid w:val="00A74504"/>
    <w:pPr>
      <w:spacing w:after="100" w:afterAutospacing="1" w:before="100" w:beforeAutospacing="1"/>
      <w:outlineLvl w:val="2"/>
    </w:pPr>
    <w:rPr>
      <w:rFonts w:ascii="Times" w:hAnsi="Times"/>
      <w:b w:val="1"/>
      <w:bCs w:val="1"/>
      <w:sz w:val="27"/>
      <w:szCs w:val="27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A74504"/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 w:val="1"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 w:val="1"/>
    <w:rsid w:val="00A74504"/>
    <w:pPr>
      <w:tabs>
        <w:tab w:val="center" w:pos="4320"/>
        <w:tab w:val="right" w:pos="8640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 w:val="1"/>
    <w:rsid w:val="00A74504"/>
    <w:pPr>
      <w:tabs>
        <w:tab w:val="center" w:pos="4320"/>
        <w:tab w:val="right" w:pos="8640"/>
      </w:tabs>
    </w:pPr>
  </w:style>
  <w:style w:type="character" w:styleId="PtaChar" w:customStyle="1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A74504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A74504"/>
    <w:rPr>
      <w:rFonts w:ascii="Lucida Grande" w:cs="Lucida Grande" w:hAnsi="Lucida Grande"/>
      <w:sz w:val="18"/>
      <w:szCs w:val="18"/>
    </w:rPr>
  </w:style>
  <w:style w:type="character" w:styleId="Nadpis1Char" w:customStyle="1">
    <w:name w:val="Nadpis 1 Char"/>
    <w:basedOn w:val="Predvolenpsmoodseku"/>
    <w:link w:val="Nadpis1"/>
    <w:uiPriority w:val="9"/>
    <w:rsid w:val="00A74504"/>
    <w:rPr>
      <w:rFonts w:ascii="Times" w:hAnsi="Times"/>
      <w:b w:val="1"/>
      <w:bCs w:val="1"/>
      <w:kern w:val="36"/>
      <w:sz w:val="48"/>
      <w:szCs w:val="48"/>
    </w:rPr>
  </w:style>
  <w:style w:type="character" w:styleId="Nadpis2Char" w:customStyle="1">
    <w:name w:val="Nadpis 2 Char"/>
    <w:basedOn w:val="Predvolenpsmoodseku"/>
    <w:link w:val="Nadpis2"/>
    <w:uiPriority w:val="9"/>
    <w:rsid w:val="00A74504"/>
    <w:rPr>
      <w:rFonts w:ascii="Times" w:hAnsi="Times"/>
      <w:b w:val="1"/>
      <w:bCs w:val="1"/>
      <w:sz w:val="36"/>
      <w:szCs w:val="36"/>
    </w:rPr>
  </w:style>
  <w:style w:type="character" w:styleId="Nadpis3Char" w:customStyle="1">
    <w:name w:val="Nadpis 3 Char"/>
    <w:basedOn w:val="Predvolenpsmoodseku"/>
    <w:link w:val="Nadpis3"/>
    <w:uiPriority w:val="9"/>
    <w:rsid w:val="00A74504"/>
    <w:rPr>
      <w:rFonts w:ascii="Times" w:hAnsi="Times"/>
      <w:b w:val="1"/>
      <w:bCs w:val="1"/>
      <w:sz w:val="27"/>
      <w:szCs w:val="27"/>
    </w:rPr>
  </w:style>
  <w:style w:type="character" w:styleId="Siln">
    <w:name w:val="Strong"/>
    <w:basedOn w:val="Predvolenpsmoodseku"/>
    <w:uiPriority w:val="22"/>
    <w:qFormat w:val="1"/>
    <w:rsid w:val="00A74504"/>
    <w:rPr>
      <w:b w:val="1"/>
      <w:bCs w:val="1"/>
    </w:rPr>
  </w:style>
  <w:style w:type="paragraph" w:styleId="Normlnywebov">
    <w:name w:val="Normal (Web)"/>
    <w:basedOn w:val="Normlny"/>
    <w:uiPriority w:val="99"/>
    <w:unhideWhenUsed w:val="1"/>
    <w:rsid w:val="00A7450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Zvraznenie">
    <w:name w:val="Emphasis"/>
    <w:basedOn w:val="Predvolenpsmoodseku"/>
    <w:uiPriority w:val="20"/>
    <w:qFormat w:val="1"/>
    <w:rsid w:val="00A74504"/>
    <w:rPr>
      <w:i w:val="1"/>
      <w:iCs w:val="1"/>
    </w:rPr>
  </w:style>
  <w:style w:type="character" w:styleId="apple-converted-space" w:customStyle="1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 w:val="1"/>
    <w:rsid w:val="005B353A"/>
    <w:pPr>
      <w:ind w:left="720"/>
      <w:contextualSpacing w:val="1"/>
    </w:pPr>
  </w:style>
  <w:style w:type="character" w:styleId="Nevyrieenzmienka1" w:customStyle="1">
    <w:name w:val="Nevyriešená zmienka1"/>
    <w:basedOn w:val="Predvolenpsmoodseku"/>
    <w:uiPriority w:val="99"/>
    <w:semiHidden w:val="1"/>
    <w:unhideWhenUsed w:val="1"/>
    <w:rsid w:val="0008382D"/>
    <w:rPr>
      <w:color w:val="808080"/>
      <w:shd w:color="auto" w:fill="e6e6e6" w:val="clear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AE6696"/>
    <w:rPr>
      <w:color w:val="800080" w:themeColor="followedHyperlink"/>
      <w:u w:val="single"/>
    </w:rPr>
  </w:style>
  <w:style w:type="character" w:styleId="textexposedshow" w:customStyle="1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r">
    <w:name w:val="annotation reference"/>
    <w:basedOn w:val="Predvolenpsmoodseku"/>
    <w:uiPriority w:val="99"/>
    <w:semiHidden w:val="1"/>
    <w:unhideWhenUsed w:val="1"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E23792"/>
    <w:rPr>
      <w:rFonts w:ascii="Arial" w:cs="Arial" w:eastAsia="Arial" w:hAnsi="Arial"/>
      <w:sz w:val="20"/>
      <w:szCs w:val="20"/>
      <w:lang w:val="sk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E23792"/>
    <w:rPr>
      <w:rFonts w:ascii="Arial" w:cs="Arial" w:eastAsia="Arial" w:hAnsi="Arial"/>
      <w:sz w:val="20"/>
      <w:szCs w:val="20"/>
      <w:lang w:val="sk"/>
    </w:rPr>
  </w:style>
  <w:style w:type="paragraph" w:styleId="Revzia">
    <w:name w:val="Revision"/>
    <w:hidden w:val="1"/>
    <w:uiPriority w:val="99"/>
    <w:semiHidden w:val="1"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1907AC"/>
    <w:rPr>
      <w:rFonts w:asciiTheme="minorHAnsi" w:cstheme="minorBidi" w:eastAsiaTheme="minorEastAsia" w:hAnsiTheme="minorHAnsi"/>
      <w:b w:val="1"/>
      <w:bCs w:val="1"/>
      <w:lang w:val="en-US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1907AC"/>
    <w:rPr>
      <w:rFonts w:ascii="Arial" w:cs="Arial" w:eastAsia="Arial" w:hAnsi="Arial"/>
      <w:b w:val="1"/>
      <w:bCs w:val="1"/>
      <w:sz w:val="20"/>
      <w:szCs w:val="20"/>
      <w:lang w:val="sk"/>
    </w:rPr>
  </w:style>
  <w:style w:type="character" w:styleId="UnresolvedMention" w:customStyle="1">
    <w:name w:val="Unresolved Mention"/>
    <w:basedOn w:val="Predvolenpsmoodseku"/>
    <w:uiPriority w:val="99"/>
    <w:semiHidden w:val="1"/>
    <w:unhideWhenUsed w:val="1"/>
    <w:rsid w:val="003E27E4"/>
    <w:rPr>
      <w:color w:val="605e5c"/>
      <w:shd w:color="auto" w:fill="e1dfdd" w:val="clear"/>
    </w:rPr>
  </w:style>
  <w:style w:type="paragraph" w:styleId="Podtitul">
    <w:name w:val="Subtitle"/>
    <w:basedOn w:val="Normlny"/>
    <w:next w:val="Norm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ohodafestival.sk" TargetMode="External"/><Relationship Id="rId12" Type="http://schemas.openxmlformats.org/officeDocument/2006/relationships/header" Target="header2.xml"/><Relationship Id="rId9" Type="http://schemas.openxmlformats.org/officeDocument/2006/relationships/hyperlink" Target="mailto:jozo@pohodafestiva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u/1/folders/1YFQHEkM2pew5tGMMBAfuzdqfZg-Q9dpR" TargetMode="External"/><Relationship Id="rId8" Type="http://schemas.openxmlformats.org/officeDocument/2006/relationships/hyperlink" Target="https://drive.google.com/drive/folders/153GShEiRB5dU3RiXgJD25uwr2KXnfxWQ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CKfTDqdyWy6Z02e379yoCrfugA==">AMUW2mXwvGDF9j47gRdROy7YpFAgGaUb2mcbkjE0tp0RfHwes8OvzNKoLp5cdsuYKbvj8Le8P4a4Y0HaXkKaXc4RsCEtp0PXj0GuLwcXDODSgLCc3+Fh6rLaeowyjyIccUoOFOjgNqzqNPLzsxgNydEEKmXIrtNS9A==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2022-11-30T13:13:00Z</dcterms:created>
  <dc:creator>Milk Design Directors</dc:creator>
</cp:coreProperties>
</file>