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2519F135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3F6A9221" w14:textId="7B7C6C9B" w:rsidR="00FE0FE5" w:rsidRPr="001C0F79" w:rsidRDefault="00807068" w:rsidP="007A563B">
      <w:pPr>
        <w:spacing w:line="360" w:lineRule="auto"/>
        <w:jc w:val="center"/>
        <w:rPr>
          <w:rFonts w:ascii="Arial" w:eastAsia="Arial Narrow" w:hAnsi="Arial" w:cs="Arial"/>
          <w:sz w:val="22"/>
          <w:szCs w:val="22"/>
        </w:rPr>
      </w:pPr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>Par</w:t>
      </w:r>
      <w:r>
        <w:rPr>
          <w:rFonts w:ascii="Arial" w:eastAsia="Arial Narrow" w:hAnsi="Arial" w:cs="Arial"/>
          <w:b/>
          <w:bCs/>
          <w:sz w:val="40"/>
          <w:szCs w:val="40"/>
          <w:lang w:val="cs-CZ"/>
        </w:rPr>
        <w:t>a</w:t>
      </w:r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 xml:space="preserve">, </w:t>
      </w:r>
      <w:proofErr w:type="spellStart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>Vojtik</w:t>
      </w:r>
      <w:proofErr w:type="spellEnd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 xml:space="preserve"> a projekt </w:t>
      </w:r>
      <w:proofErr w:type="spellStart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>Plantasia</w:t>
      </w:r>
      <w:proofErr w:type="spellEnd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bCs/>
          <w:sz w:val="40"/>
          <w:szCs w:val="40"/>
          <w:lang w:val="cs-CZ"/>
        </w:rPr>
        <w:t>vystúpia</w:t>
      </w:r>
      <w:proofErr w:type="spellEnd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 xml:space="preserve"> na </w:t>
      </w:r>
      <w:proofErr w:type="spellStart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>charitatívnom</w:t>
      </w:r>
      <w:proofErr w:type="spellEnd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>podujatí</w:t>
      </w:r>
      <w:proofErr w:type="spellEnd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 xml:space="preserve"> Doma </w:t>
      </w:r>
      <w:proofErr w:type="spellStart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>dobre</w:t>
      </w:r>
      <w:proofErr w:type="spellEnd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 xml:space="preserve">, </w:t>
      </w:r>
      <w:proofErr w:type="spellStart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>ktorého</w:t>
      </w:r>
      <w:proofErr w:type="spellEnd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>cieľom</w:t>
      </w:r>
      <w:proofErr w:type="spellEnd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 xml:space="preserve"> je </w:t>
      </w:r>
      <w:proofErr w:type="spellStart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>pomôcť</w:t>
      </w:r>
      <w:proofErr w:type="spellEnd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>ľuďom</w:t>
      </w:r>
      <w:proofErr w:type="spellEnd"/>
      <w:r w:rsidRPr="00807068">
        <w:rPr>
          <w:rFonts w:ascii="Arial" w:eastAsia="Arial Narrow" w:hAnsi="Arial" w:cs="Arial"/>
          <w:b/>
          <w:bCs/>
          <w:sz w:val="40"/>
          <w:szCs w:val="40"/>
          <w:lang w:val="cs-CZ"/>
        </w:rPr>
        <w:t xml:space="preserve"> bez domova</w:t>
      </w:r>
      <w:r w:rsidR="007A563B" w:rsidRPr="007A563B">
        <w:rPr>
          <w:rFonts w:ascii="Arial" w:eastAsia="Arial Narrow" w:hAnsi="Arial" w:cs="Arial"/>
          <w:b/>
          <w:sz w:val="40"/>
          <w:szCs w:val="40"/>
          <w:lang w:val="cs-CZ"/>
        </w:rPr>
        <w:t>.</w:t>
      </w:r>
    </w:p>
    <w:p w14:paraId="78E39CE1" w14:textId="001A98B4" w:rsidR="00393D7B" w:rsidRDefault="00807068" w:rsidP="000E13BC">
      <w:pPr>
        <w:spacing w:line="360" w:lineRule="auto"/>
        <w:rPr>
          <w:rFonts w:ascii="Arial" w:eastAsia="Arial Narrow" w:hAnsi="Arial" w:cs="Arial"/>
          <w:b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Charitatívne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podujatie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Doma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Dobre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aj tento rok organizuje Pohoda festival a nezisková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organizácia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Depaul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Slovensko.</w:t>
      </w:r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A24470">
        <w:rPr>
          <w:rFonts w:ascii="Arial" w:eastAsia="Arial Narrow" w:hAnsi="Arial" w:cs="Arial"/>
          <w:b/>
          <w:sz w:val="22"/>
          <w:szCs w:val="22"/>
          <w:lang w:val="cs-CZ"/>
        </w:rPr>
        <w:t>U</w:t>
      </w:r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>skutoční</w:t>
      </w:r>
      <w:proofErr w:type="spellEnd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A24470">
        <w:rPr>
          <w:rFonts w:ascii="Arial" w:eastAsia="Arial Narrow" w:hAnsi="Arial" w:cs="Arial"/>
          <w:b/>
          <w:sz w:val="22"/>
          <w:szCs w:val="22"/>
          <w:lang w:val="cs-CZ"/>
        </w:rPr>
        <w:t>sa</w:t>
      </w:r>
      <w:proofErr w:type="spellEnd"/>
      <w:r w:rsidR="00A24470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 xml:space="preserve">v </w:t>
      </w:r>
      <w:proofErr w:type="spellStart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>nedeľu</w:t>
      </w:r>
      <w:proofErr w:type="spellEnd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 xml:space="preserve"> 10. </w:t>
      </w:r>
      <w:proofErr w:type="spellStart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>decembra</w:t>
      </w:r>
      <w:proofErr w:type="spellEnd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 xml:space="preserve"> od 13:00 do 17:00 </w:t>
      </w:r>
      <w:proofErr w:type="spellStart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>priamo</w:t>
      </w:r>
      <w:proofErr w:type="spellEnd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 xml:space="preserve"> v </w:t>
      </w:r>
      <w:proofErr w:type="spellStart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>Nocľahárni</w:t>
      </w:r>
      <w:proofErr w:type="spellEnd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 xml:space="preserve"> sv. Vincenta de Paul na </w:t>
      </w:r>
      <w:proofErr w:type="spellStart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>Ivanskej</w:t>
      </w:r>
      <w:proofErr w:type="spellEnd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>ceste</w:t>
      </w:r>
      <w:proofErr w:type="spellEnd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 xml:space="preserve"> 32 v </w:t>
      </w:r>
      <w:proofErr w:type="spellStart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>Bratislave</w:t>
      </w:r>
      <w:proofErr w:type="spellEnd"/>
      <w:r w:rsidR="00A24470" w:rsidRPr="00A24470">
        <w:rPr>
          <w:rFonts w:ascii="Arial" w:eastAsia="Arial Narrow" w:hAnsi="Arial" w:cs="Arial"/>
          <w:b/>
          <w:sz w:val="22"/>
          <w:szCs w:val="22"/>
          <w:lang w:val="cs-CZ"/>
        </w:rPr>
        <w:t xml:space="preserve">. </w:t>
      </w:r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Na akcii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vystúpi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top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koncertná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kapela </w:t>
      </w:r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Para</w:t>
      </w:r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,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skvelý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a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odvážny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Vojtik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a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exkluzívne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bud</w:t>
      </w:r>
      <w:r>
        <w:rPr>
          <w:rFonts w:ascii="Arial" w:eastAsia="Arial Narrow" w:hAnsi="Arial" w:cs="Arial"/>
          <w:b/>
          <w:sz w:val="22"/>
          <w:szCs w:val="22"/>
          <w:lang w:val="cs-CZ"/>
        </w:rPr>
        <w:t>ú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mať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možnosť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návštevníci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a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návštevníčky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počuť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aj </w:t>
      </w:r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živé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prevedenie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kultového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albumu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Mother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Earth's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Plantasia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od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Morta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Garsona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,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ktoré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malo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premiéru na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Pohode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v 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júli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. Album naživo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zahrá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štvorica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Kristína Smetanová,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Haimoni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Balgavá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, Peter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Kunzo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a Martin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Majlo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Štefánik</w:t>
      </w:r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.</w:t>
      </w:r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Návštevníčky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a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návštevníci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môžu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prísť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podp</w:t>
      </w:r>
      <w:r w:rsidR="004E780B">
        <w:rPr>
          <w:rFonts w:ascii="Arial" w:eastAsia="Arial Narrow" w:hAnsi="Arial" w:cs="Arial"/>
          <w:b/>
          <w:sz w:val="22"/>
          <w:szCs w:val="22"/>
          <w:lang w:val="cs-CZ"/>
        </w:rPr>
        <w:t>o</w:t>
      </w:r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riť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ľudí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bez domova a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užiť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si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skvelý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nielen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>hudobný</w:t>
      </w:r>
      <w:proofErr w:type="spellEnd"/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t xml:space="preserve"> program.</w:t>
      </w:r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Vstup na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podujatie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je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voľný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>.</w:t>
      </w:r>
      <w:r w:rsidR="007A563B">
        <w:rPr>
          <w:rFonts w:ascii="Arial" w:eastAsia="Arial Narrow" w:hAnsi="Arial" w:cs="Arial"/>
          <w:b/>
          <w:sz w:val="22"/>
          <w:szCs w:val="22"/>
          <w:lang w:val="cs-CZ"/>
        </w:rPr>
        <w:br/>
      </w:r>
    </w:p>
    <w:p w14:paraId="707BF4CE" w14:textId="34A56AC2" w:rsidR="00004903" w:rsidRPr="00A24470" w:rsidRDefault="00807068" w:rsidP="009A25ED">
      <w:pPr>
        <w:spacing w:line="360" w:lineRule="auto"/>
        <w:rPr>
          <w:rFonts w:ascii="Arial" w:eastAsia="Arial Narrow" w:hAnsi="Arial" w:cs="Arial"/>
          <w:bCs/>
          <w:sz w:val="22"/>
          <w:szCs w:val="22"/>
          <w:lang w:val="cs-CZ"/>
        </w:rPr>
      </w:pPr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Okrem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hudobného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programu bude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pripravený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aj program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pre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najmenších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, v rámci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ktorého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bude k 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dispozícii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detský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kútik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a svoje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predstavenie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pre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deti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od 4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rokov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(ale aj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pre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dospelých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) s 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názvom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Kozliatka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a vlk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zahrá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Divadielko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Maťo</w:t>
      </w:r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.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Pozrieť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si budete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môcť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výstavy</w:t>
      </w:r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ktoré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realizovali a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pripravili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ľudia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bez domova.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Pripravené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budú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aj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zaujímavé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videoprojekcie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diskusia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a</w:t>
      </w:r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workshop</w:t>
      </w:r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. K 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dispozícii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bude chutná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vianočná</w:t>
      </w:r>
      <w:proofErr w:type="spellEnd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/>
          <w:bCs/>
          <w:sz w:val="22"/>
          <w:szCs w:val="22"/>
          <w:lang w:val="cs-CZ"/>
        </w:rPr>
        <w:t>kapustnica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s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mäsom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za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dobrovoľný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príspevok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ktorá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pre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klientov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>Depaulu</w:t>
      </w:r>
      <w:proofErr w:type="spellEnd"/>
      <w:r w:rsidRPr="00807068">
        <w:rPr>
          <w:rFonts w:ascii="Arial" w:eastAsia="Arial Narrow" w:hAnsi="Arial" w:cs="Arial"/>
          <w:bCs/>
          <w:sz w:val="22"/>
          <w:szCs w:val="22"/>
          <w:lang w:val="cs-CZ"/>
        </w:rPr>
        <w:t xml:space="preserve"> bude zdarma.</w:t>
      </w:r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br/>
      </w:r>
      <w:r w:rsidRPr="00807068">
        <w:rPr>
          <w:rFonts w:ascii="Arial" w:eastAsia="Arial Narrow" w:hAnsi="Arial" w:cs="Arial"/>
          <w:b/>
          <w:sz w:val="22"/>
          <w:szCs w:val="22"/>
          <w:lang w:val="cs-CZ"/>
        </w:rPr>
        <w:br/>
      </w:r>
      <w:r w:rsidRPr="00807068">
        <w:rPr>
          <w:rFonts w:ascii="Arial" w:eastAsia="Arial Narrow" w:hAnsi="Arial" w:cs="Arial"/>
          <w:sz w:val="22"/>
          <w:szCs w:val="22"/>
          <w:lang w:val="cs-CZ"/>
        </w:rPr>
        <w:t>VSTUP NA PODUJATIE JE VOĽNÝ</w:t>
      </w:r>
      <w:r>
        <w:rPr>
          <w:rFonts w:ascii="Arial" w:eastAsia="Arial Narrow" w:hAnsi="Arial" w:cs="Arial"/>
          <w:sz w:val="22"/>
          <w:szCs w:val="22"/>
          <w:lang w:val="cs-CZ"/>
        </w:rPr>
        <w:t xml:space="preserve">. </w:t>
      </w:r>
      <w:proofErr w:type="spellStart"/>
      <w:r w:rsidRPr="00807068">
        <w:rPr>
          <w:rFonts w:ascii="Arial" w:eastAsia="Arial Narrow" w:hAnsi="Arial" w:cs="Arial"/>
          <w:sz w:val="22"/>
          <w:szCs w:val="22"/>
          <w:lang w:val="cs-CZ"/>
        </w:rPr>
        <w:t>Návštevníci</w:t>
      </w:r>
      <w:proofErr w:type="spellEnd"/>
      <w:r w:rsidRPr="00807068">
        <w:rPr>
          <w:rFonts w:ascii="Arial" w:eastAsia="Arial Narrow" w:hAnsi="Arial" w:cs="Arial"/>
          <w:sz w:val="22"/>
          <w:szCs w:val="22"/>
          <w:lang w:val="cs-CZ"/>
        </w:rPr>
        <w:t xml:space="preserve"> a </w:t>
      </w:r>
      <w:proofErr w:type="spellStart"/>
      <w:r w:rsidRPr="00807068">
        <w:rPr>
          <w:rFonts w:ascii="Arial" w:eastAsia="Arial Narrow" w:hAnsi="Arial" w:cs="Arial"/>
          <w:sz w:val="22"/>
          <w:szCs w:val="22"/>
          <w:lang w:val="cs-CZ"/>
        </w:rPr>
        <w:t>návštevníčky</w:t>
      </w:r>
      <w:proofErr w:type="spellEnd"/>
      <w:r w:rsidRPr="00807068">
        <w:rPr>
          <w:rFonts w:ascii="Arial" w:eastAsia="Arial Narrow" w:hAnsi="Arial" w:cs="Arial"/>
          <w:sz w:val="22"/>
          <w:szCs w:val="22"/>
          <w:lang w:val="cs-CZ"/>
        </w:rPr>
        <w:t xml:space="preserve"> ale </w:t>
      </w:r>
      <w:proofErr w:type="spellStart"/>
      <w:r w:rsidRPr="00807068">
        <w:rPr>
          <w:rFonts w:ascii="Arial" w:eastAsia="Arial Narrow" w:hAnsi="Arial" w:cs="Arial"/>
          <w:sz w:val="22"/>
          <w:szCs w:val="22"/>
          <w:lang w:val="cs-CZ"/>
        </w:rPr>
        <w:t>budú</w:t>
      </w:r>
      <w:proofErr w:type="spellEnd"/>
      <w:r w:rsidRPr="00807068">
        <w:rPr>
          <w:rFonts w:ascii="Arial" w:eastAsia="Arial Narrow" w:hAnsi="Arial" w:cs="Arial"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sz w:val="22"/>
          <w:szCs w:val="22"/>
          <w:lang w:val="cs-CZ"/>
        </w:rPr>
        <w:t>môcť</w:t>
      </w:r>
      <w:proofErr w:type="spellEnd"/>
      <w:r w:rsidRPr="00807068">
        <w:rPr>
          <w:rFonts w:ascii="Arial" w:eastAsia="Arial Narrow" w:hAnsi="Arial" w:cs="Arial"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sz w:val="22"/>
          <w:szCs w:val="22"/>
          <w:lang w:val="cs-CZ"/>
        </w:rPr>
        <w:t>podporiť</w:t>
      </w:r>
      <w:proofErr w:type="spellEnd"/>
      <w:r w:rsidRPr="00807068">
        <w:rPr>
          <w:rFonts w:ascii="Arial" w:eastAsia="Arial Narrow" w:hAnsi="Arial" w:cs="Arial"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sz w:val="22"/>
          <w:szCs w:val="22"/>
          <w:lang w:val="cs-CZ"/>
        </w:rPr>
        <w:t>zbierku</w:t>
      </w:r>
      <w:proofErr w:type="spellEnd"/>
      <w:r w:rsidRPr="00807068">
        <w:rPr>
          <w:rFonts w:ascii="Arial" w:eastAsia="Arial Narrow" w:hAnsi="Arial" w:cs="Arial"/>
          <w:sz w:val="22"/>
          <w:szCs w:val="22"/>
          <w:lang w:val="cs-CZ"/>
        </w:rPr>
        <w:t xml:space="preserve"> </w:t>
      </w:r>
      <w:proofErr w:type="spellStart"/>
      <w:r w:rsidRPr="00807068">
        <w:rPr>
          <w:rFonts w:ascii="Arial" w:eastAsia="Arial Narrow" w:hAnsi="Arial" w:cs="Arial"/>
          <w:sz w:val="22"/>
          <w:szCs w:val="22"/>
          <w:lang w:val="cs-CZ"/>
        </w:rPr>
        <w:t>určenú</w:t>
      </w:r>
      <w:proofErr w:type="spellEnd"/>
      <w:r w:rsidRPr="00807068">
        <w:rPr>
          <w:rFonts w:ascii="Arial" w:eastAsia="Arial Narrow" w:hAnsi="Arial" w:cs="Arial"/>
          <w:sz w:val="22"/>
          <w:szCs w:val="22"/>
          <w:lang w:val="cs-CZ"/>
        </w:rPr>
        <w:t xml:space="preserve"> na pomoc </w:t>
      </w:r>
      <w:proofErr w:type="spellStart"/>
      <w:r w:rsidRPr="00807068">
        <w:rPr>
          <w:rFonts w:ascii="Arial" w:eastAsia="Arial Narrow" w:hAnsi="Arial" w:cs="Arial"/>
          <w:sz w:val="22"/>
          <w:szCs w:val="22"/>
          <w:lang w:val="cs-CZ"/>
        </w:rPr>
        <w:t>ľuďom</w:t>
      </w:r>
      <w:proofErr w:type="spellEnd"/>
      <w:r w:rsidRPr="00807068">
        <w:rPr>
          <w:rFonts w:ascii="Arial" w:eastAsia="Arial Narrow" w:hAnsi="Arial" w:cs="Arial"/>
          <w:sz w:val="22"/>
          <w:szCs w:val="22"/>
          <w:lang w:val="cs-CZ"/>
        </w:rPr>
        <w:t xml:space="preserve"> bez domova.</w:t>
      </w: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Cieľom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podujatia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je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pomôcť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ľuďom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ktorí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prišli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o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svoj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domov,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šíriť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osvetu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a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upozorniť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spoločnosť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na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skutočné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problémy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ľudí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bez domova,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pre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ktorých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je zima kritickým obdobím.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Podujatie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Doma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dobre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zároveň podporuje výzvu „Adoptuj si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posteľ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“, za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ktorou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stojí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Depaul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Slovensko.</w:t>
      </w:r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Ľudia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bez domova sú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ako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my.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Mnohí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stratili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zamestnanie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milovanú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osobu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alebo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trpia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vážnou chorobou.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Depaul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Slovensko je nezisková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organizácia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ktorá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sa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gram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snaží</w:t>
      </w:r>
      <w:proofErr w:type="gram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pomáhať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všetkým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ktorí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zostali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na ulici.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Pretože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ulica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nie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je a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pre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nikoho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nemôže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byť domov.</w:t>
      </w:r>
      <w:r w:rsidR="00AF001C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Návštevníci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a </w:t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návštevníčky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so sebou </w:t>
      </w:r>
      <w:proofErr w:type="spellStart"/>
      <w:r w:rsidR="004E780B" w:rsidRPr="00807068">
        <w:rPr>
          <w:rFonts w:ascii="Arial" w:eastAsia="Arial Narrow" w:hAnsi="Arial" w:cs="Arial"/>
          <w:bCs/>
          <w:sz w:val="22"/>
          <w:szCs w:val="22"/>
          <w:lang w:val="cs-CZ"/>
        </w:rPr>
        <w:t>mô</w:t>
      </w:r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žu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doniesť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aj materiálnu pomoc v </w:t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podobe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uterákov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a </w:t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lastRenderedPageBreak/>
        <w:t>diek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ktoré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zahrejú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ľudí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bez domova, trvanlivé potraviny </w:t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ako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cukor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citrodeko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alebo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čaj a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funkčné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mobilné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telefóny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aj s</w:t>
      </w:r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 nabíj</w:t>
      </w:r>
      <w:r w:rsidR="00AF001C">
        <w:rPr>
          <w:rFonts w:ascii="Arial" w:eastAsia="Arial Narrow" w:hAnsi="Arial" w:cs="Arial"/>
          <w:bCs/>
          <w:sz w:val="22"/>
          <w:szCs w:val="22"/>
          <w:lang w:val="cs-CZ"/>
        </w:rPr>
        <w:t>a</w:t>
      </w:r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čkou, </w:t>
      </w:r>
      <w:proofErr w:type="spellStart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ktoré</w:t>
      </w:r>
      <w:proofErr w:type="spellEnd"/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pomôžu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zaradiť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sa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ľuďom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bez domova na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pracovnom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trhu</w:t>
      </w:r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t>.</w:t>
      </w:r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Viac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o práci a pomoci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ľuďom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bez domova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sa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dozviete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na webe depaul.sk a adoptujsipostel.sk.</w:t>
      </w:r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Tento projekt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finančne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podporil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Bratislavský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samosprávny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kraj –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najlepšie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miesto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pre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život,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Nadácia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mesta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Bratislavy a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mediálni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partneri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Rádio_FM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, Aktuality,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Startitup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Obkec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 xml:space="preserve"> a </w:t>
      </w:r>
      <w:proofErr w:type="spellStart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Citylife</w:t>
      </w:r>
      <w:proofErr w:type="spellEnd"/>
      <w:r w:rsidR="004E780B" w:rsidRPr="004E780B">
        <w:rPr>
          <w:rFonts w:ascii="Arial" w:eastAsia="Arial Narrow" w:hAnsi="Arial" w:cs="Arial"/>
          <w:bCs/>
          <w:sz w:val="22"/>
          <w:szCs w:val="22"/>
          <w:lang w:val="cs-CZ"/>
        </w:rPr>
        <w:t>.</w:t>
      </w:r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bookmarkStart w:id="0" w:name="_Hlk132148395"/>
      <w:r w:rsidR="000E13BC">
        <w:rPr>
          <w:rFonts w:ascii="Arial" w:hAnsi="Arial" w:cs="Arial"/>
          <w:sz w:val="22"/>
          <w:szCs w:val="22"/>
        </w:rPr>
        <w:t>-</w:t>
      </w:r>
      <w:bookmarkEnd w:id="0"/>
      <w:r w:rsidR="00117342">
        <w:rPr>
          <w:rFonts w:ascii="Arial" w:hAnsi="Arial" w:cs="Arial"/>
          <w:sz w:val="22"/>
          <w:szCs w:val="22"/>
        </w:rPr>
        <w:br/>
      </w:r>
      <w:r w:rsidR="00BC66E6">
        <w:rPr>
          <w:rFonts w:ascii="Arial" w:eastAsia="Arial Narrow" w:hAnsi="Arial" w:cs="Arial"/>
          <w:b/>
          <w:sz w:val="22"/>
          <w:szCs w:val="22"/>
        </w:rPr>
        <w:t>Facebook udalosť</w:t>
      </w:r>
      <w:r w:rsidR="00BC66E6" w:rsidRPr="000E13BC">
        <w:rPr>
          <w:rFonts w:ascii="Arial" w:eastAsia="Arial Narrow" w:hAnsi="Arial" w:cs="Arial"/>
          <w:b/>
          <w:sz w:val="22"/>
          <w:szCs w:val="22"/>
        </w:rPr>
        <w:t>:</w:t>
      </w:r>
      <w:r w:rsidR="003B7CC6">
        <w:rPr>
          <w:rFonts w:ascii="Arial" w:eastAsia="Arial Narrow" w:hAnsi="Arial" w:cs="Arial"/>
          <w:b/>
          <w:sz w:val="22"/>
          <w:szCs w:val="22"/>
        </w:rPr>
        <w:br/>
      </w:r>
      <w:hyperlink r:id="rId7" w:history="1">
        <w:r w:rsidR="004E780B" w:rsidRPr="007C397D">
          <w:rPr>
            <w:rStyle w:val="Hypertextovprepojenie"/>
            <w:rFonts w:ascii="Arial" w:eastAsia="Arial Narrow" w:hAnsi="Arial" w:cs="Arial"/>
            <w:bCs/>
            <w:sz w:val="22"/>
            <w:szCs w:val="22"/>
            <w:lang w:val="cs-CZ"/>
          </w:rPr>
          <w:t>https://www.facebook.com/events/218077614570112</w:t>
        </w:r>
      </w:hyperlink>
      <w:r w:rsidR="004E780B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="00BC66E6">
        <w:rPr>
          <w:rFonts w:ascii="Arial" w:eastAsia="Arial Narrow" w:hAnsi="Arial" w:cs="Arial"/>
          <w:b/>
          <w:sz w:val="22"/>
          <w:szCs w:val="22"/>
        </w:rPr>
        <w:br/>
      </w:r>
      <w:proofErr w:type="spellStart"/>
      <w:r w:rsidR="002C211F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EA560B">
        <w:rPr>
          <w:rFonts w:ascii="Arial" w:eastAsia="Arial Narrow" w:hAnsi="Arial" w:cs="Arial"/>
          <w:b/>
          <w:sz w:val="22"/>
          <w:szCs w:val="22"/>
        </w:rPr>
        <w:t>t</w:t>
      </w:r>
      <w:proofErr w:type="spellEnd"/>
      <w:r w:rsidR="002C211F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0E13BC" w:rsidRPr="000E13BC">
        <w:rPr>
          <w:rFonts w:ascii="Arial" w:eastAsia="Arial Narrow" w:hAnsi="Arial" w:cs="Arial"/>
          <w:b/>
          <w:sz w:val="22"/>
          <w:szCs w:val="22"/>
        </w:rPr>
        <w:br/>
      </w:r>
      <w:hyperlink r:id="rId8" w:history="1">
        <w:r w:rsidR="00E51E66" w:rsidRPr="007C397D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https://drive.google.com/drive/u/0/folders/12oHOQh3bqOltqFDhDviSp5gg8gbM-TqI</w:t>
        </w:r>
      </w:hyperlink>
    </w:p>
    <w:p w14:paraId="05E946BB" w14:textId="521AEB83" w:rsidR="00DA4C76" w:rsidRPr="000E13BC" w:rsidRDefault="000E13BC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bookmarkStart w:id="1" w:name="_heading=h.1fob9te" w:colFirst="0" w:colLast="0"/>
      <w:bookmarkEnd w:id="1"/>
      <w:r w:rsidR="00FB16BE"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Kontakt pre médiá:</w:t>
      </w:r>
    </w:p>
    <w:p w14:paraId="4436BB37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b/>
          <w:sz w:val="22"/>
          <w:szCs w:val="22"/>
        </w:rPr>
      </w:pPr>
      <w:bookmarkStart w:id="2" w:name="_heading=h.gjdgxs" w:colFirst="0" w:colLast="0"/>
      <w:bookmarkEnd w:id="2"/>
      <w:r w:rsidRPr="001048E3">
        <w:rPr>
          <w:rFonts w:ascii="Arial" w:eastAsia="Arial Narrow" w:hAnsi="Arial" w:cs="Arial"/>
          <w:b/>
          <w:sz w:val="22"/>
          <w:szCs w:val="22"/>
        </w:rPr>
        <w:t>Jozef Hámorský</w:t>
      </w:r>
    </w:p>
    <w:p w14:paraId="02B903C0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 xml:space="preserve">PR &amp; </w:t>
      </w:r>
      <w:proofErr w:type="spellStart"/>
      <w:r w:rsidRPr="001048E3">
        <w:rPr>
          <w:rFonts w:ascii="Arial" w:eastAsia="Arial Narrow" w:hAnsi="Arial" w:cs="Arial"/>
          <w:sz w:val="22"/>
          <w:szCs w:val="22"/>
        </w:rPr>
        <w:t>Media</w:t>
      </w:r>
      <w:proofErr w:type="spellEnd"/>
    </w:p>
    <w:p w14:paraId="0ED19D44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Tel.: +421 944 089 277</w:t>
      </w:r>
    </w:p>
    <w:p w14:paraId="1A8AFC3F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9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jozo@pohodafestival.sk</w:t>
        </w:r>
      </w:hyperlink>
    </w:p>
    <w:p w14:paraId="60FBAC64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0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DA4C76" w:rsidRPr="001048E3" w:rsidSect="00FB0D5A">
      <w:headerReference w:type="even" r:id="rId11"/>
      <w:headerReference w:type="default" r:id="rId12"/>
      <w:pgSz w:w="11900" w:h="16840"/>
      <w:pgMar w:top="1654" w:right="1370" w:bottom="1080" w:left="1170" w:header="431" w:footer="63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E6D0" w14:textId="77777777" w:rsidR="002F07CE" w:rsidRDefault="002F07CE">
      <w:r>
        <w:separator/>
      </w:r>
    </w:p>
  </w:endnote>
  <w:endnote w:type="continuationSeparator" w:id="0">
    <w:p w14:paraId="4DD7FCFC" w14:textId="77777777" w:rsidR="002F07CE" w:rsidRDefault="002F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D708" w14:textId="77777777" w:rsidR="002F07CE" w:rsidRDefault="002F07CE">
      <w:r>
        <w:separator/>
      </w:r>
    </w:p>
  </w:footnote>
  <w:footnote w:type="continuationSeparator" w:id="0">
    <w:p w14:paraId="157E6721" w14:textId="77777777" w:rsidR="002F07CE" w:rsidRDefault="002F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474239D9" w:rsidR="00DA4C76" w:rsidRDefault="00D92E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740083" wp14:editId="2DA2E39D">
          <wp:simplePos x="0" y="0"/>
          <wp:positionH relativeFrom="column">
            <wp:posOffset>1318895</wp:posOffset>
          </wp:positionH>
          <wp:positionV relativeFrom="paragraph">
            <wp:posOffset>145442</wp:posOffset>
          </wp:positionV>
          <wp:extent cx="1021404" cy="402907"/>
          <wp:effectExtent l="0" t="0" r="0" b="3810"/>
          <wp:wrapNone/>
          <wp:docPr id="1904647780" name="Obrázok 1" descr="Obrázok, na ktorom je písmo, typografia, text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647780" name="Obrázok 1" descr="Obrázok, na ktorom je písmo, typografia, text, grafika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404" cy="402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D1759" w14:textId="22F25F64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11F417BE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</w:t>
    </w:r>
  </w:p>
  <w:p w14:paraId="25758375" w14:textId="7F608FAE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04903"/>
    <w:rsid w:val="0004260D"/>
    <w:rsid w:val="00046068"/>
    <w:rsid w:val="000519E5"/>
    <w:rsid w:val="00053E42"/>
    <w:rsid w:val="0006772C"/>
    <w:rsid w:val="000B5CB1"/>
    <w:rsid w:val="000D69BC"/>
    <w:rsid w:val="000E13BC"/>
    <w:rsid w:val="001048E3"/>
    <w:rsid w:val="00114581"/>
    <w:rsid w:val="00117342"/>
    <w:rsid w:val="00123C73"/>
    <w:rsid w:val="0014513D"/>
    <w:rsid w:val="001B5A98"/>
    <w:rsid w:val="001C0F79"/>
    <w:rsid w:val="001C60AB"/>
    <w:rsid w:val="001D561B"/>
    <w:rsid w:val="00215E7B"/>
    <w:rsid w:val="002724E5"/>
    <w:rsid w:val="00296F1A"/>
    <w:rsid w:val="002C211F"/>
    <w:rsid w:val="002F07CE"/>
    <w:rsid w:val="002F1FBA"/>
    <w:rsid w:val="002F4DE3"/>
    <w:rsid w:val="00300898"/>
    <w:rsid w:val="00310479"/>
    <w:rsid w:val="003238D4"/>
    <w:rsid w:val="00357F96"/>
    <w:rsid w:val="003914C7"/>
    <w:rsid w:val="00393D7B"/>
    <w:rsid w:val="003B7CC6"/>
    <w:rsid w:val="003C683F"/>
    <w:rsid w:val="0040742A"/>
    <w:rsid w:val="00413144"/>
    <w:rsid w:val="0043001D"/>
    <w:rsid w:val="004B4D24"/>
    <w:rsid w:val="004D5730"/>
    <w:rsid w:val="004E780B"/>
    <w:rsid w:val="005072D5"/>
    <w:rsid w:val="0055030E"/>
    <w:rsid w:val="005E240B"/>
    <w:rsid w:val="006273CF"/>
    <w:rsid w:val="00635A72"/>
    <w:rsid w:val="00643D14"/>
    <w:rsid w:val="006658EE"/>
    <w:rsid w:val="00693433"/>
    <w:rsid w:val="006A26AD"/>
    <w:rsid w:val="006B7CE6"/>
    <w:rsid w:val="006C04F9"/>
    <w:rsid w:val="0073689D"/>
    <w:rsid w:val="007611F8"/>
    <w:rsid w:val="0077080C"/>
    <w:rsid w:val="007A563B"/>
    <w:rsid w:val="00807068"/>
    <w:rsid w:val="00857A68"/>
    <w:rsid w:val="008D14E1"/>
    <w:rsid w:val="008F1337"/>
    <w:rsid w:val="008F3B8D"/>
    <w:rsid w:val="00913927"/>
    <w:rsid w:val="009143E1"/>
    <w:rsid w:val="009313BC"/>
    <w:rsid w:val="0094293D"/>
    <w:rsid w:val="00963D02"/>
    <w:rsid w:val="00986A0E"/>
    <w:rsid w:val="009A25ED"/>
    <w:rsid w:val="00A24470"/>
    <w:rsid w:val="00AC317B"/>
    <w:rsid w:val="00AC5CCD"/>
    <w:rsid w:val="00AF001C"/>
    <w:rsid w:val="00AF061E"/>
    <w:rsid w:val="00B67456"/>
    <w:rsid w:val="00BA0DD2"/>
    <w:rsid w:val="00BA1E5D"/>
    <w:rsid w:val="00BA391B"/>
    <w:rsid w:val="00BC66E6"/>
    <w:rsid w:val="00C11389"/>
    <w:rsid w:val="00C43EAE"/>
    <w:rsid w:val="00C501D1"/>
    <w:rsid w:val="00C5587D"/>
    <w:rsid w:val="00C93601"/>
    <w:rsid w:val="00CA6783"/>
    <w:rsid w:val="00CB64AC"/>
    <w:rsid w:val="00CC16F4"/>
    <w:rsid w:val="00CC54F4"/>
    <w:rsid w:val="00CE6913"/>
    <w:rsid w:val="00D10EDF"/>
    <w:rsid w:val="00D11E64"/>
    <w:rsid w:val="00D207FA"/>
    <w:rsid w:val="00D87D98"/>
    <w:rsid w:val="00D92EAE"/>
    <w:rsid w:val="00D97F33"/>
    <w:rsid w:val="00DA038F"/>
    <w:rsid w:val="00DA4C76"/>
    <w:rsid w:val="00DD49A9"/>
    <w:rsid w:val="00E4172E"/>
    <w:rsid w:val="00E51E66"/>
    <w:rsid w:val="00E60F43"/>
    <w:rsid w:val="00E818C6"/>
    <w:rsid w:val="00E847FF"/>
    <w:rsid w:val="00EA241E"/>
    <w:rsid w:val="00EA560B"/>
    <w:rsid w:val="00EE4A1C"/>
    <w:rsid w:val="00F02980"/>
    <w:rsid w:val="00F33834"/>
    <w:rsid w:val="00F53927"/>
    <w:rsid w:val="00FB0D5A"/>
    <w:rsid w:val="00FB16BE"/>
    <w:rsid w:val="00FB3BF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2oHOQh3bqOltqFDhDviSp5gg8gbM-Tq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21807761457011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hodafestiv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zo@pohodafestival.s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37</cp:revision>
  <dcterms:created xsi:type="dcterms:W3CDTF">2023-09-07T12:06:00Z</dcterms:created>
  <dcterms:modified xsi:type="dcterms:W3CDTF">2023-11-29T13:25:00Z</dcterms:modified>
</cp:coreProperties>
</file>