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6E5136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6E5136">
        <w:rPr>
          <w:rFonts w:ascii="Arial Narrow" w:hAnsi="Arial Narrow" w:cs="Arial"/>
          <w:lang w:val="sk-SK"/>
        </w:rPr>
        <w:t>T L A Č O V Á  S P R Á V A</w:t>
      </w:r>
    </w:p>
    <w:p w14:paraId="560646BA" w14:textId="246B5BD7" w:rsidR="00440D2A" w:rsidRPr="006E5136" w:rsidRDefault="00C32B4A" w:rsidP="00B07B44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C32B4A">
        <w:rPr>
          <w:rFonts w:ascii="Arial Narrow" w:hAnsi="Arial Narrow"/>
          <w:b/>
          <w:sz w:val="40"/>
          <w:szCs w:val="40"/>
          <w:lang w:val="sk-SK"/>
        </w:rPr>
        <w:t>DEATH GRIPS NA POHODE 2019</w:t>
      </w:r>
    </w:p>
    <w:p w14:paraId="4F4688EE" w14:textId="49D42AB5" w:rsidR="00124915" w:rsidRPr="006E5136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2116935C" w14:textId="78D370D9" w:rsidR="00C32B4A" w:rsidRPr="00C32B4A" w:rsidRDefault="00C32B4A" w:rsidP="00C32B4A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32B4A">
        <w:rPr>
          <w:rFonts w:ascii="Arial Narrow" w:hAnsi="Arial Narrow" w:cs="Arial"/>
          <w:sz w:val="24"/>
          <w:szCs w:val="24"/>
          <w:lang w:val="sk-SK"/>
        </w:rPr>
        <w:t xml:space="preserve">Na Pohode 2019 zahrá aj kalifornská kapela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Death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Grips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. Ich mimoriadne razantná zmes experimentálneho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hip-hopu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, industriálnej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noise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elektroniky 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punk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rocku si od prvého albu</w:t>
      </w:r>
      <w:bookmarkStart w:id="0" w:name="_GoBack"/>
      <w:bookmarkEnd w:id="0"/>
      <w:r w:rsidRPr="00C32B4A">
        <w:rPr>
          <w:rFonts w:ascii="Arial Narrow" w:hAnsi="Arial Narrow" w:cs="Arial"/>
          <w:sz w:val="24"/>
          <w:szCs w:val="24"/>
          <w:lang w:val="sk-SK"/>
        </w:rPr>
        <w:t xml:space="preserve">mu získala uznanie hudobných kritikov a fanúšikov po celom svete. Mnohé médiá o nich píšu ako o jednej z najzaujímavejších kapiel tejto dekády, pričom už ich debut zaradil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Pitchfork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medzi desať najlepších albumov roka 2012.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Death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Grips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spolupracovali aj s viacerými známymi osobnosťami ako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Björk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či Robert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Pattinson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a inšpirovali albumy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Kasabian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či Davida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Bowieho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>. O 100 dní prídu na letisko Trenčín inšpirovať a</w:t>
      </w:r>
      <w:r>
        <w:rPr>
          <w:rFonts w:ascii="Arial Narrow" w:hAnsi="Arial Narrow" w:cs="Arial"/>
          <w:sz w:val="24"/>
          <w:szCs w:val="24"/>
          <w:lang w:val="sk-SK"/>
        </w:rPr>
        <w:t>j návštevníkov nášho festivalu.</w:t>
      </w:r>
    </w:p>
    <w:p w14:paraId="3792FC67" w14:textId="45449DCA" w:rsidR="00C32B4A" w:rsidRPr="00C32B4A" w:rsidRDefault="00C32B4A" w:rsidP="00C32B4A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Death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Grips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založili v roku 2010 v kalifornskom hlavnom meste bubeník a producent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Zach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Hill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, zvukový inžinier Andy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Morin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rapper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Stefan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Burnett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známy ako MC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Ride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. Hneď v prvý deň vzniku kapely nahrali skladbu </w:t>
      </w:r>
      <w:r w:rsidRPr="00C32B4A">
        <w:rPr>
          <w:rFonts w:ascii="Arial Narrow" w:hAnsi="Arial Narrow" w:cs="Arial"/>
          <w:b/>
          <w:sz w:val="24"/>
          <w:szCs w:val="24"/>
          <w:lang w:val="sk-SK"/>
        </w:rPr>
        <w:t>„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Full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Moon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(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Death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Classic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>)“</w:t>
      </w:r>
      <w:r w:rsidRPr="00C32B4A">
        <w:rPr>
          <w:rFonts w:ascii="Arial Narrow" w:hAnsi="Arial Narrow" w:cs="Arial"/>
          <w:sz w:val="24"/>
          <w:szCs w:val="24"/>
          <w:lang w:val="sk-SK"/>
        </w:rPr>
        <w:t xml:space="preserve">. Tá sa dostala aj na voľne dostupné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eponymné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EP z marca 2011. O mesiac neskôr vydali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mixtape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Exmilitary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a rok na to debut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The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Money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Store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.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All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Music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ho označil ako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avant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rap 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Pitchfork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ako konfrontačnú, drsnú a chaotickú nahrávku. Autor recenzie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Jayson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Greene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o albume napísal, že mal pri jeho počúvaní ohromnú túžbu roztrieskať si čelo o škvarovú tehlu. Vytrhnuté z kontextu to možno neznie úplne ako lichôtka, ale skutočne išlo o kompliment pre ich agresívny hudobný náklad. Album si hodnotením 8,7 z 10 vyslúžil nálepku Best New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Music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. Britský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Drowned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in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Sound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mu dal dokonca 10 z 10, pričom autor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Mike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Diver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ho označil za album roka 2012 („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Aww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fuck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it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… album of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year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, in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this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house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 xml:space="preserve"> at </w:t>
      </w:r>
      <w:proofErr w:type="spellStart"/>
      <w:r>
        <w:rPr>
          <w:rFonts w:ascii="Arial Narrow" w:hAnsi="Arial Narrow" w:cs="Arial"/>
          <w:sz w:val="24"/>
          <w:szCs w:val="24"/>
          <w:lang w:val="sk-SK"/>
        </w:rPr>
        <w:t>least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>“).</w:t>
      </w:r>
    </w:p>
    <w:p w14:paraId="0CFDA449" w14:textId="28D0AC0B" w:rsidR="00B07B44" w:rsidRPr="00B07B44" w:rsidRDefault="00C32B4A" w:rsidP="00C32B4A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C32B4A">
        <w:rPr>
          <w:rFonts w:ascii="Arial Narrow" w:hAnsi="Arial Narrow" w:cs="Arial"/>
          <w:sz w:val="24"/>
          <w:szCs w:val="24"/>
          <w:lang w:val="sk-SK"/>
        </w:rPr>
        <w:t xml:space="preserve">Krátko po debute </w:t>
      </w:r>
      <w:r>
        <w:rPr>
          <w:rFonts w:ascii="Arial Narrow" w:hAnsi="Arial Narrow" w:cs="Arial"/>
          <w:sz w:val="24"/>
          <w:szCs w:val="24"/>
          <w:lang w:val="sk-SK"/>
        </w:rPr>
        <w:t>„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leakli</w:t>
      </w:r>
      <w:proofErr w:type="spellEnd"/>
      <w:r>
        <w:rPr>
          <w:rFonts w:ascii="Arial Narrow" w:hAnsi="Arial Narrow" w:cs="Arial"/>
          <w:sz w:val="24"/>
          <w:szCs w:val="24"/>
          <w:lang w:val="sk-SK"/>
        </w:rPr>
        <w:t>“</w:t>
      </w:r>
      <w:r w:rsidRPr="00C32B4A">
        <w:rPr>
          <w:rFonts w:ascii="Arial Narrow" w:hAnsi="Arial Narrow" w:cs="Arial"/>
          <w:sz w:val="24"/>
          <w:szCs w:val="24"/>
          <w:lang w:val="sk-SK"/>
        </w:rPr>
        <w:t xml:space="preserve"> svoj druhý album </w:t>
      </w:r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No Love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Deep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Web</w:t>
      </w:r>
      <w:r w:rsidRPr="00C32B4A">
        <w:rPr>
          <w:rFonts w:ascii="Arial Narrow" w:hAnsi="Arial Narrow" w:cs="Arial"/>
          <w:sz w:val="24"/>
          <w:szCs w:val="24"/>
          <w:lang w:val="sk-SK"/>
        </w:rPr>
        <w:t xml:space="preserve">, za čo s nimi vydavateľstvo ukončilo spoluprácu. Opäť ho sprevádzali ódy hudobných kritikov. NPR ho napríklad označil za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soundtrack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k modernému mestskému životu. Obrovskú tvorivosť potvrdili treťou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štúdiovkou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v priebehu dvoch rokov s názvom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Government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Plates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. Išlo o tretí album v rade, ktorému dal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Pitchfork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hodnotenie vyššie ako osem z desiatich.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Ian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Cohen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napísal, že tvoria hudbu, ktorej nezáleží na tom, ako sa cítite, ale na tom, ako na ňu zareagujete. Hneď o rok pokračovali s dvojalbumom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The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Powers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That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B</w:t>
      </w:r>
      <w:r w:rsidRPr="00C32B4A">
        <w:rPr>
          <w:rFonts w:ascii="Arial Narrow" w:hAnsi="Arial Narrow" w:cs="Arial"/>
          <w:sz w:val="24"/>
          <w:szCs w:val="24"/>
          <w:lang w:val="sk-SK"/>
        </w:rPr>
        <w:t xml:space="preserve"> zloženého z albumov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Niggas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on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the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Moon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(s vokálmi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Björk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) a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Jenny</w:t>
      </w:r>
      <w:proofErr w:type="spellEnd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i/>
          <w:sz w:val="24"/>
          <w:szCs w:val="24"/>
          <w:lang w:val="sk-SK"/>
        </w:rPr>
        <w:t>Death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. V tom istom čase ale fanúšikov nepotešili informáciou o rozpade kapely. O osem mesiacov neskôr pripustili, že ešte spolu spravia nejakú muziku. V máji 2016 vydali opäť s fantastickými ohlasmi album </w:t>
      </w:r>
      <w:proofErr w:type="spellStart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>Bottomless</w:t>
      </w:r>
      <w:proofErr w:type="spellEnd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>Pitch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, ktorý je podľa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Rolling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Stone dôkazom, že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Death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Grips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neznejú ako žiadna iná kapela na svete. V hudbe podľa magazínu požierajú všetky možné </w:t>
      </w:r>
      <w:r w:rsidRPr="00C32B4A">
        <w:rPr>
          <w:rFonts w:ascii="Arial Narrow" w:hAnsi="Arial Narrow" w:cs="Arial"/>
          <w:sz w:val="24"/>
          <w:szCs w:val="24"/>
          <w:lang w:val="sk-SK"/>
        </w:rPr>
        <w:lastRenderedPageBreak/>
        <w:t xml:space="preserve">žánre, aby ich vzápätí vypľuli naspäť. Minulé leto vydali šiestu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štúdiovku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>Year</w:t>
      </w:r>
      <w:proofErr w:type="spellEnd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of </w:t>
      </w:r>
      <w:proofErr w:type="spellStart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>the</w:t>
      </w:r>
      <w:proofErr w:type="spellEnd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 xml:space="preserve"> </w:t>
      </w:r>
      <w:proofErr w:type="spellStart"/>
      <w:r w:rsidRPr="001A1E66">
        <w:rPr>
          <w:rFonts w:ascii="Arial Narrow" w:hAnsi="Arial Narrow" w:cs="Arial"/>
          <w:b/>
          <w:i/>
          <w:sz w:val="24"/>
          <w:szCs w:val="24"/>
          <w:lang w:val="sk-SK"/>
        </w:rPr>
        <w:t>Snitch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, ktorou podľa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Line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of Best Fit opäť posunuli hranice všetkého okolo seba. I keď je v ich skladbách dominantný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Burnettov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 xml:space="preserve"> agresívny rap, ich hudba nie je v prvom rade vyhľadávaná milovníkmi </w:t>
      </w:r>
      <w:proofErr w:type="spellStart"/>
      <w:r w:rsidRPr="00C32B4A">
        <w:rPr>
          <w:rFonts w:ascii="Arial Narrow" w:hAnsi="Arial Narrow" w:cs="Arial"/>
          <w:sz w:val="24"/>
          <w:szCs w:val="24"/>
          <w:lang w:val="sk-SK"/>
        </w:rPr>
        <w:t>hip-hopu</w:t>
      </w:r>
      <w:proofErr w:type="spellEnd"/>
      <w:r w:rsidRPr="00C32B4A">
        <w:rPr>
          <w:rFonts w:ascii="Arial Narrow" w:hAnsi="Arial Narrow" w:cs="Arial"/>
          <w:sz w:val="24"/>
          <w:szCs w:val="24"/>
          <w:lang w:val="sk-SK"/>
        </w:rPr>
        <w:t>, ale skôr fanúšikmi industriálnej elektroniky a tvrdších žánrov. Bez ohľadu na žánrové preferencie odporúčame ich show na Pohode 2019 (obzvlášť platí pre fanúšikov kapely Ho99o9).</w:t>
      </w:r>
    </w:p>
    <w:p w14:paraId="089E32FD" w14:textId="77777777" w:rsidR="007350DB" w:rsidRDefault="007350DB" w:rsidP="006E5136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6E5136">
        <w:rPr>
          <w:rFonts w:ascii="Arial Narrow" w:hAnsi="Arial Narrow" w:cs="Arial"/>
          <w:b/>
          <w:sz w:val="24"/>
          <w:szCs w:val="24"/>
          <w:lang w:val="sk-SK"/>
        </w:rPr>
        <w:t>VIDEO:</w:t>
      </w:r>
    </w:p>
    <w:p w14:paraId="7566F057" w14:textId="41B6327E" w:rsidR="00C32B4A" w:rsidRPr="00C32B4A" w:rsidRDefault="00C32B4A" w:rsidP="00C32B4A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Get 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Got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8" w:history="1">
        <w:r w:rsidRPr="00EF7AF9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https://youtu.be/HIrKSqb4H4A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91F273B" w14:textId="7166E6FB" w:rsidR="00C32B4A" w:rsidRPr="00C32B4A" w:rsidRDefault="00C32B4A" w:rsidP="00C32B4A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Guillotine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9" w:history="1">
        <w:r w:rsidRPr="00EF7AF9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https://youtu.be/Orlbo9WkZ2E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0B30AC06" w14:textId="232C00DC" w:rsidR="00C32B4A" w:rsidRPr="00C32B4A" w:rsidRDefault="00C32B4A" w:rsidP="00C32B4A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No Love </w:t>
      </w:r>
      <w:hyperlink r:id="rId10" w:history="1">
        <w:r w:rsidRPr="00EF7AF9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https://youtu.be/2MHhLDCJ57E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4DB274B1" w14:textId="245B3ED6" w:rsidR="00970141" w:rsidRDefault="00C32B4A" w:rsidP="00C32B4A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I've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Seen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proofErr w:type="spellStart"/>
      <w:r w:rsidRPr="00C32B4A">
        <w:rPr>
          <w:rFonts w:ascii="Arial Narrow" w:hAnsi="Arial Narrow" w:cs="Arial"/>
          <w:b/>
          <w:sz w:val="24"/>
          <w:szCs w:val="24"/>
          <w:lang w:val="sk-SK"/>
        </w:rPr>
        <w:t>Footage</w:t>
      </w:r>
      <w:proofErr w:type="spellEnd"/>
      <w:r w:rsidRPr="00C32B4A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  <w:hyperlink r:id="rId11" w:history="1">
        <w:r w:rsidRPr="00EF7AF9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https://youtu.be/DigtCrO77L8</w:t>
        </w:r>
      </w:hyperlink>
      <w:r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60EDAB1A" w14:textId="77777777" w:rsidR="001A1E66" w:rsidRDefault="001A1E66" w:rsidP="00B07B44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</w:p>
    <w:p w14:paraId="1430A761" w14:textId="77777777" w:rsidR="00C32B4A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b/>
          <w:sz w:val="24"/>
          <w:szCs w:val="24"/>
          <w:lang w:val="sk-SK"/>
        </w:rPr>
        <w:t>Potvrdení umelci Pohody 2019:</w:t>
      </w:r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76EC7955" w14:textId="040345F0" w:rsidR="006E5136" w:rsidRDefault="006E5136" w:rsidP="00B07B44">
      <w:pPr>
        <w:pStyle w:val="Normlnywebov"/>
        <w:spacing w:line="360" w:lineRule="auto"/>
        <w:jc w:val="both"/>
        <w:rPr>
          <w:rFonts w:ascii="Arial Narrow" w:hAnsi="Arial Narrow"/>
          <w:b/>
          <w:bCs/>
          <w:lang w:val="sk-SK"/>
        </w:rPr>
      </w:pP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Liam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Gallagher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Lykke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Li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 1975,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The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Roots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Skepta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Mac </w:t>
      </w:r>
      <w:proofErr w:type="spellStart"/>
      <w:r w:rsidR="00C32B4A" w:rsidRPr="006E5136">
        <w:rPr>
          <w:rFonts w:ascii="Arial Narrow" w:hAnsi="Arial Narrow" w:cs="Arial"/>
          <w:sz w:val="24"/>
          <w:szCs w:val="24"/>
          <w:lang w:val="sk-SK"/>
        </w:rPr>
        <w:t>DeMarco</w:t>
      </w:r>
      <w:proofErr w:type="spellEnd"/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Charlotte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Gainsbourg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Mura Masa, </w:t>
      </w:r>
      <w:proofErr w:type="spellStart"/>
      <w:r w:rsidR="00B07B44">
        <w:rPr>
          <w:rFonts w:ascii="Arial Narrow" w:hAnsi="Arial Narrow" w:cs="Arial"/>
          <w:sz w:val="24"/>
          <w:szCs w:val="24"/>
          <w:lang w:val="sk-SK"/>
        </w:rPr>
        <w:t>Lianne</w:t>
      </w:r>
      <w:proofErr w:type="spellEnd"/>
      <w:r w:rsidR="00B07B44">
        <w:rPr>
          <w:rFonts w:ascii="Arial Narrow" w:hAnsi="Arial Narrow" w:cs="Arial"/>
          <w:sz w:val="24"/>
          <w:szCs w:val="24"/>
          <w:lang w:val="sk-SK"/>
        </w:rPr>
        <w:t xml:space="preserve"> La </w:t>
      </w:r>
      <w:proofErr w:type="spellStart"/>
      <w:r w:rsidR="00B07B44">
        <w:rPr>
          <w:rFonts w:ascii="Arial Narrow" w:hAnsi="Arial Narrow" w:cs="Arial"/>
          <w:sz w:val="24"/>
          <w:szCs w:val="24"/>
          <w:lang w:val="sk-SK"/>
        </w:rPr>
        <w:t>Havas</w:t>
      </w:r>
      <w:proofErr w:type="spellEnd"/>
      <w:r w:rsid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>
        <w:rPr>
          <w:rFonts w:ascii="Arial Narrow" w:hAnsi="Arial Narrow" w:cs="Arial"/>
          <w:sz w:val="24"/>
          <w:szCs w:val="24"/>
          <w:lang w:val="sk-SK"/>
        </w:rPr>
        <w:t>Death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C32B4A">
        <w:rPr>
          <w:rFonts w:ascii="Arial Narrow" w:hAnsi="Arial Narrow" w:cs="Arial"/>
          <w:sz w:val="24"/>
          <w:szCs w:val="24"/>
          <w:lang w:val="sk-SK"/>
        </w:rPr>
        <w:t>Grips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,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Michael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Kiwanuka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Jeff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Pr="006E5136">
        <w:rPr>
          <w:rFonts w:ascii="Arial Narrow" w:hAnsi="Arial Narrow" w:cs="Arial"/>
          <w:sz w:val="24"/>
          <w:szCs w:val="24"/>
          <w:lang w:val="sk-SK"/>
        </w:rPr>
        <w:t>Mills</w:t>
      </w:r>
      <w:proofErr w:type="spellEnd"/>
      <w:r w:rsidRPr="006E5136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 w:rsidRPr="00B07B44">
        <w:rPr>
          <w:rFonts w:ascii="Arial Narrow" w:hAnsi="Arial Narrow" w:cs="Arial"/>
          <w:sz w:val="24"/>
          <w:szCs w:val="24"/>
          <w:lang w:val="sk-SK"/>
        </w:rPr>
        <w:t>Vitalic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 LIVE</w:t>
      </w:r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 w:rsidRPr="00B07B44">
        <w:rPr>
          <w:rFonts w:ascii="Arial Narrow" w:hAnsi="Arial Narrow" w:cs="Arial"/>
          <w:sz w:val="24"/>
          <w:szCs w:val="24"/>
          <w:lang w:val="sk-SK"/>
        </w:rPr>
        <w:t>Lola</w:t>
      </w:r>
      <w:proofErr w:type="spellEnd"/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C32B4A" w:rsidRPr="00B07B44">
        <w:rPr>
          <w:rFonts w:ascii="Arial Narrow" w:hAnsi="Arial Narrow" w:cs="Arial"/>
          <w:sz w:val="24"/>
          <w:szCs w:val="24"/>
          <w:lang w:val="sk-SK"/>
        </w:rPr>
        <w:t>Marsh</w:t>
      </w:r>
      <w:proofErr w:type="spellEnd"/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 w:rsidRPr="00B07B44">
        <w:rPr>
          <w:rFonts w:ascii="Arial Narrow" w:hAnsi="Arial Narrow" w:cs="Arial"/>
          <w:sz w:val="24"/>
          <w:szCs w:val="24"/>
          <w:lang w:val="sk-SK"/>
        </w:rPr>
        <w:t>Sofi</w:t>
      </w:r>
      <w:proofErr w:type="spellEnd"/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C32B4A" w:rsidRPr="00B07B44">
        <w:rPr>
          <w:rFonts w:ascii="Arial Narrow" w:hAnsi="Arial Narrow" w:cs="Arial"/>
          <w:sz w:val="24"/>
          <w:szCs w:val="24"/>
          <w:lang w:val="sk-SK"/>
        </w:rPr>
        <w:t>Tukker</w:t>
      </w:r>
      <w:proofErr w:type="spellEnd"/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>
        <w:rPr>
          <w:rFonts w:ascii="Arial Narrow" w:hAnsi="Arial Narrow" w:cs="Arial"/>
          <w:sz w:val="24"/>
          <w:szCs w:val="24"/>
          <w:lang w:val="sk-SK"/>
        </w:rPr>
        <w:t>Dimension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Amadou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&amp;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Mariam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and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Blind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boys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of Alabama,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Calypso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Rose, 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IC3PEAK,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Sudan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Archives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Viagra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 </w:t>
      </w:r>
      <w:proofErr w:type="spellStart"/>
      <w:r w:rsidR="00B07B44" w:rsidRPr="00B07B44">
        <w:rPr>
          <w:rFonts w:ascii="Arial Narrow" w:hAnsi="Arial Narrow" w:cs="Arial"/>
          <w:sz w:val="24"/>
          <w:szCs w:val="24"/>
          <w:lang w:val="sk-SK"/>
        </w:rPr>
        <w:t>Boys</w:t>
      </w:r>
      <w:proofErr w:type="spellEnd"/>
      <w:r w:rsidR="00B07B44" w:rsidRPr="00B07B44">
        <w:rPr>
          <w:rFonts w:ascii="Arial Narrow" w:hAnsi="Arial Narrow" w:cs="Arial"/>
          <w:sz w:val="24"/>
          <w:szCs w:val="24"/>
          <w:lang w:val="sk-SK"/>
        </w:rPr>
        <w:t>,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 Para, </w:t>
      </w:r>
      <w:proofErr w:type="spellStart"/>
      <w:r w:rsidR="00C32B4A">
        <w:rPr>
          <w:rFonts w:ascii="Arial Narrow" w:hAnsi="Arial Narrow" w:cs="Arial"/>
          <w:sz w:val="24"/>
          <w:szCs w:val="24"/>
          <w:lang w:val="sk-SK"/>
        </w:rPr>
        <w:t>Korben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 Dallas, </w:t>
      </w:r>
      <w:proofErr w:type="spellStart"/>
      <w:r w:rsidR="00C32B4A">
        <w:rPr>
          <w:rFonts w:ascii="Arial Narrow" w:hAnsi="Arial Narrow" w:cs="Arial"/>
          <w:sz w:val="24"/>
          <w:szCs w:val="24"/>
          <w:lang w:val="sk-SK"/>
        </w:rPr>
        <w:t>Gleb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, </w:t>
      </w:r>
      <w:proofErr w:type="spellStart"/>
      <w:r w:rsidR="00C32B4A">
        <w:rPr>
          <w:rFonts w:ascii="Arial Narrow" w:hAnsi="Arial Narrow" w:cs="Arial"/>
          <w:sz w:val="24"/>
          <w:szCs w:val="24"/>
          <w:lang w:val="sk-SK"/>
        </w:rPr>
        <w:t>Čavalenky</w:t>
      </w:r>
      <w:proofErr w:type="spellEnd"/>
      <w:r w:rsidR="00C32B4A">
        <w:rPr>
          <w:rFonts w:ascii="Arial Narrow" w:hAnsi="Arial Narrow" w:cs="Arial"/>
          <w:sz w:val="24"/>
          <w:szCs w:val="24"/>
          <w:lang w:val="sk-SK"/>
        </w:rPr>
        <w:t xml:space="preserve"> </w:t>
      </w:r>
      <w:r w:rsidRPr="006E5136">
        <w:rPr>
          <w:rFonts w:ascii="Arial Narrow" w:hAnsi="Arial Narrow" w:cs="Arial"/>
          <w:sz w:val="24"/>
          <w:szCs w:val="24"/>
          <w:lang w:val="sk-SK"/>
        </w:rPr>
        <w:t>a mnohí ďalší (</w:t>
      </w:r>
      <w:hyperlink r:id="rId12" w:history="1">
        <w:r w:rsidRPr="003F3B10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www.pohodafestival.sk/sk/artists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). </w:t>
      </w:r>
      <w:r w:rsidRPr="006E5136">
        <w:rPr>
          <w:rFonts w:ascii="Arial Narrow" w:hAnsi="Arial Narrow"/>
          <w:b/>
          <w:bCs/>
          <w:lang w:val="sk-SK"/>
        </w:rPr>
        <w:t xml:space="preserve"> </w:t>
      </w:r>
    </w:p>
    <w:p w14:paraId="01B303C5" w14:textId="77777777" w:rsidR="00C32B4A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5E363720" w14:textId="77777777" w:rsidR="001A1E66" w:rsidRDefault="001A1E66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p w14:paraId="5391CFA5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1BD7C655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3FE0791B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E07B03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E07B03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07B03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2192CC90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e-mail: tono@pohodafestival.sk</w:t>
      </w:r>
    </w:p>
    <w:p w14:paraId="17BE7C4B" w14:textId="77777777" w:rsidR="00C32B4A" w:rsidRPr="00E07B03" w:rsidRDefault="00C32B4A" w:rsidP="00C32B4A">
      <w:pPr>
        <w:spacing w:line="360" w:lineRule="auto"/>
        <w:jc w:val="right"/>
        <w:rPr>
          <w:rFonts w:ascii="Arial Narrow" w:hAnsi="Arial Narrow" w:cs="Helvetica"/>
          <w:bCs/>
          <w:bdr w:val="none" w:sz="0" w:space="0" w:color="auto" w:frame="1"/>
          <w:lang w:val="sk-SK"/>
        </w:rPr>
      </w:pPr>
      <w:r w:rsidRPr="00E07B03">
        <w:rPr>
          <w:rFonts w:ascii="Arial Narrow" w:hAnsi="Arial Narrow" w:cs="Arial"/>
          <w:sz w:val="22"/>
          <w:szCs w:val="22"/>
          <w:lang w:val="sk-SK"/>
        </w:rPr>
        <w:t>mobil: +421 918 371 82</w:t>
      </w:r>
      <w:r w:rsidRPr="00E07B03">
        <w:rPr>
          <w:rFonts w:ascii="Arial Narrow" w:hAnsi="Arial Narrow"/>
          <w:b/>
          <w:bCs/>
          <w:lang w:val="sk-SK"/>
        </w:rPr>
        <w:t xml:space="preserve"> </w:t>
      </w:r>
    </w:p>
    <w:p w14:paraId="0C3839F6" w14:textId="77777777" w:rsidR="00C32B4A" w:rsidRPr="00B07B44" w:rsidRDefault="00C32B4A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</w:p>
    <w:sectPr w:rsidR="00C32B4A" w:rsidRPr="00B07B44" w:rsidSect="00EB4497">
      <w:headerReference w:type="even" r:id="rId13"/>
      <w:headerReference w:type="default" r:id="rId14"/>
      <w:footerReference w:type="default" r:id="rId15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9049A" w14:textId="77777777" w:rsidR="00CB2CBD" w:rsidRDefault="00CB2CBD" w:rsidP="00A74504">
      <w:r>
        <w:separator/>
      </w:r>
    </w:p>
  </w:endnote>
  <w:endnote w:type="continuationSeparator" w:id="0">
    <w:p w14:paraId="60E4E630" w14:textId="77777777" w:rsidR="00CB2CBD" w:rsidRDefault="00CB2CBD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4FB40" w14:textId="77777777" w:rsidR="00CB2CBD" w:rsidRDefault="00CB2CBD" w:rsidP="00A74504">
      <w:r>
        <w:separator/>
      </w:r>
    </w:p>
  </w:footnote>
  <w:footnote w:type="continuationSeparator" w:id="0">
    <w:p w14:paraId="3AB4C24A" w14:textId="77777777" w:rsidR="00CB2CBD" w:rsidRDefault="00CB2CBD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CB2CBD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025645DB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C32B4A">
      <w:rPr>
        <w:rFonts w:ascii="Arial Narrow" w:hAnsi="Arial Narrow"/>
        <w:b/>
      </w:rPr>
      <w:t>2. 4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F4E26"/>
    <w:multiLevelType w:val="hybridMultilevel"/>
    <w:tmpl w:val="9632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5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67B28"/>
    <w:rsid w:val="0008382D"/>
    <w:rsid w:val="000A62F6"/>
    <w:rsid w:val="000B2309"/>
    <w:rsid w:val="000B33F2"/>
    <w:rsid w:val="000D0B9B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18F7"/>
    <w:rsid w:val="00164F28"/>
    <w:rsid w:val="001673AE"/>
    <w:rsid w:val="00171EB6"/>
    <w:rsid w:val="00175B80"/>
    <w:rsid w:val="001A1E66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7503E"/>
    <w:rsid w:val="002874AE"/>
    <w:rsid w:val="00290834"/>
    <w:rsid w:val="00294733"/>
    <w:rsid w:val="002A01E7"/>
    <w:rsid w:val="002A1533"/>
    <w:rsid w:val="002A7B10"/>
    <w:rsid w:val="002D090E"/>
    <w:rsid w:val="002E3801"/>
    <w:rsid w:val="002E5CBD"/>
    <w:rsid w:val="002E7366"/>
    <w:rsid w:val="00304387"/>
    <w:rsid w:val="00313C2C"/>
    <w:rsid w:val="0034293C"/>
    <w:rsid w:val="00357226"/>
    <w:rsid w:val="0037061D"/>
    <w:rsid w:val="003709C8"/>
    <w:rsid w:val="003772A6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04B4B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03F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0463"/>
    <w:rsid w:val="005C2C27"/>
    <w:rsid w:val="005E5250"/>
    <w:rsid w:val="005F5B25"/>
    <w:rsid w:val="00601A21"/>
    <w:rsid w:val="00610976"/>
    <w:rsid w:val="00612BB3"/>
    <w:rsid w:val="00637CB5"/>
    <w:rsid w:val="00642429"/>
    <w:rsid w:val="00642500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5136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87507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3569B"/>
    <w:rsid w:val="00942B14"/>
    <w:rsid w:val="00964682"/>
    <w:rsid w:val="00970141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48F7"/>
    <w:rsid w:val="00AC726E"/>
    <w:rsid w:val="00AE0FA8"/>
    <w:rsid w:val="00AE3E1D"/>
    <w:rsid w:val="00AE6571"/>
    <w:rsid w:val="00AE6696"/>
    <w:rsid w:val="00AE7105"/>
    <w:rsid w:val="00B00261"/>
    <w:rsid w:val="00B07B44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2B4A"/>
    <w:rsid w:val="00C33CF6"/>
    <w:rsid w:val="00C34181"/>
    <w:rsid w:val="00C44BE5"/>
    <w:rsid w:val="00C548DA"/>
    <w:rsid w:val="00C73458"/>
    <w:rsid w:val="00C734C0"/>
    <w:rsid w:val="00C8690A"/>
    <w:rsid w:val="00CA2E79"/>
    <w:rsid w:val="00CB2CBD"/>
    <w:rsid w:val="00CC28C8"/>
    <w:rsid w:val="00CC3393"/>
    <w:rsid w:val="00CD3908"/>
    <w:rsid w:val="00CF30AF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IrKSqb4H4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hodafestival.sk/sk/artist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igtCrO77L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2MHhLDCJ5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rlbo9WkZ2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606D2"/>
    <w:rsid w:val="004B5075"/>
    <w:rsid w:val="005414D6"/>
    <w:rsid w:val="005842CE"/>
    <w:rsid w:val="005B54D9"/>
    <w:rsid w:val="005C2BB0"/>
    <w:rsid w:val="005F1AE3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B2EC8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DE7"/>
    <w:rsid w:val="00A42EA4"/>
    <w:rsid w:val="00A7142D"/>
    <w:rsid w:val="00AA69F0"/>
    <w:rsid w:val="00AC4DD7"/>
    <w:rsid w:val="00AF1EBB"/>
    <w:rsid w:val="00B7425C"/>
    <w:rsid w:val="00B85C90"/>
    <w:rsid w:val="00B92B0B"/>
    <w:rsid w:val="00BC12FF"/>
    <w:rsid w:val="00BD71E3"/>
    <w:rsid w:val="00BF7704"/>
    <w:rsid w:val="00C06BFD"/>
    <w:rsid w:val="00C84B64"/>
    <w:rsid w:val="00C8540D"/>
    <w:rsid w:val="00CB5FF8"/>
    <w:rsid w:val="00CD77AD"/>
    <w:rsid w:val="00CE6B45"/>
    <w:rsid w:val="00D13409"/>
    <w:rsid w:val="00D528BF"/>
    <w:rsid w:val="00E83556"/>
    <w:rsid w:val="00EC61F6"/>
    <w:rsid w:val="00EF4FA5"/>
    <w:rsid w:val="00F17395"/>
    <w:rsid w:val="00F8307A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9D872-1DD1-4F18-9574-AC21B122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8</cp:revision>
  <cp:lastPrinted>2016-09-19T08:11:00Z</cp:lastPrinted>
  <dcterms:created xsi:type="dcterms:W3CDTF">2019-03-26T06:37:00Z</dcterms:created>
  <dcterms:modified xsi:type="dcterms:W3CDTF">2019-04-02T09:17:00Z</dcterms:modified>
</cp:coreProperties>
</file>